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46B" w:rsidRDefault="00E3146B" w:rsidP="00380B28">
      <w:pPr>
        <w:spacing w:line="440" w:lineRule="exact"/>
        <w:rPr>
          <w:rFonts w:ascii="黑体" w:eastAsia="黑体" w:hAnsi="宋体"/>
          <w:sz w:val="24"/>
          <w:szCs w:val="24"/>
        </w:rPr>
      </w:pPr>
      <w:r>
        <w:rPr>
          <w:rFonts w:cs="宋体" w:hint="eastAsia"/>
          <w:sz w:val="28"/>
          <w:szCs w:val="28"/>
        </w:rPr>
        <w:t>附件</w:t>
      </w:r>
      <w:r>
        <w:rPr>
          <w:sz w:val="28"/>
          <w:szCs w:val="28"/>
        </w:rPr>
        <w:t>4</w:t>
      </w:r>
      <w:r>
        <w:rPr>
          <w:rFonts w:cs="宋体" w:hint="eastAsia"/>
          <w:sz w:val="28"/>
          <w:szCs w:val="28"/>
        </w:rPr>
        <w:t>：</w:t>
      </w:r>
    </w:p>
    <w:p w:rsidR="00E3146B" w:rsidRDefault="00E3146B" w:rsidP="00317EDD">
      <w:pPr>
        <w:spacing w:line="440" w:lineRule="exact"/>
        <w:jc w:val="center"/>
        <w:outlineLvl w:val="0"/>
        <w:rPr>
          <w:rFonts w:ascii="宋体"/>
          <w:b/>
          <w:bCs/>
          <w:sz w:val="32"/>
          <w:szCs w:val="32"/>
        </w:rPr>
      </w:pPr>
      <w:r>
        <w:rPr>
          <w:rFonts w:ascii="宋体" w:hAnsi="宋体" w:cs="宋体"/>
          <w:b/>
          <w:bCs/>
          <w:sz w:val="32"/>
          <w:szCs w:val="32"/>
        </w:rPr>
        <w:t>2018</w:t>
      </w:r>
      <w:r>
        <w:rPr>
          <w:rFonts w:ascii="宋体" w:hAnsi="宋体" w:cs="宋体" w:hint="eastAsia"/>
          <w:b/>
          <w:bCs/>
          <w:sz w:val="32"/>
          <w:szCs w:val="32"/>
        </w:rPr>
        <w:t>年研究生入学考试自命题科目考试大纲</w:t>
      </w:r>
    </w:p>
    <w:p w:rsidR="00E3146B" w:rsidRDefault="00E3146B" w:rsidP="00317EDD">
      <w:pPr>
        <w:spacing w:line="440" w:lineRule="exact"/>
        <w:jc w:val="center"/>
        <w:outlineLvl w:val="0"/>
        <w:rPr>
          <w:rFonts w:ascii="宋体"/>
          <w:b/>
          <w:bCs/>
          <w:sz w:val="32"/>
          <w:szCs w:val="32"/>
        </w:rPr>
      </w:pPr>
    </w:p>
    <w:p w:rsidR="00E3146B" w:rsidRDefault="00E3146B" w:rsidP="00317EDD">
      <w:pPr>
        <w:adjustRightInd w:val="0"/>
        <w:snapToGrid w:val="0"/>
        <w:rPr>
          <w:rFonts w:ascii="宋体"/>
          <w:sz w:val="28"/>
          <w:szCs w:val="28"/>
        </w:rPr>
      </w:pPr>
      <w:r>
        <w:rPr>
          <w:rFonts w:ascii="宋体" w:hAnsi="宋体" w:cs="宋体" w:hint="eastAsia"/>
          <w:b/>
          <w:bCs/>
          <w:sz w:val="24"/>
          <w:szCs w:val="24"/>
        </w:rPr>
        <w:t>考试科目代码：</w:t>
      </w:r>
      <w:r>
        <w:rPr>
          <w:rFonts w:ascii="宋体" w:hAnsi="宋体" w:cs="宋体"/>
          <w:b/>
          <w:bCs/>
          <w:sz w:val="24"/>
          <w:szCs w:val="24"/>
        </w:rPr>
        <w:t>8</w:t>
      </w:r>
      <w:r w:rsidR="00022547">
        <w:rPr>
          <w:rFonts w:ascii="宋体" w:hAnsi="宋体" w:cs="宋体" w:hint="eastAsia"/>
          <w:b/>
          <w:bCs/>
          <w:sz w:val="24"/>
          <w:szCs w:val="24"/>
        </w:rPr>
        <w:t>47</w:t>
      </w:r>
      <w:r>
        <w:rPr>
          <w:rFonts w:ascii="宋体" w:hAnsi="宋体" w:cs="宋体"/>
          <w:b/>
          <w:bCs/>
          <w:sz w:val="24"/>
          <w:szCs w:val="24"/>
        </w:rPr>
        <w:t xml:space="preserve">     </w:t>
      </w:r>
      <w:r>
        <w:rPr>
          <w:rFonts w:ascii="宋体" w:hAnsi="宋体" w:cs="宋体" w:hint="eastAsia"/>
          <w:b/>
          <w:bCs/>
          <w:sz w:val="24"/>
          <w:szCs w:val="24"/>
        </w:rPr>
        <w:t>考试科目名称</w:t>
      </w:r>
      <w:r>
        <w:rPr>
          <w:rFonts w:ascii="宋体" w:hAnsi="宋体" w:cs="宋体"/>
          <w:b/>
          <w:bCs/>
          <w:sz w:val="24"/>
          <w:szCs w:val="24"/>
        </w:rPr>
        <w:t xml:space="preserve">: </w:t>
      </w:r>
      <w:r>
        <w:rPr>
          <w:rFonts w:cs="宋体" w:hint="eastAsia"/>
          <w:b/>
          <w:bCs/>
          <w:sz w:val="24"/>
          <w:szCs w:val="24"/>
        </w:rPr>
        <w:t>大学物理学与普通生物学</w:t>
      </w:r>
      <w:r>
        <w:rPr>
          <w:rFonts w:ascii="宋体" w:hAnsi="宋体" w:cs="宋体"/>
          <w:b/>
          <w:bCs/>
          <w:sz w:val="24"/>
          <w:szCs w:val="24"/>
        </w:rPr>
        <w:t xml:space="preserve">  </w:t>
      </w:r>
      <w:r>
        <w:rPr>
          <w:rFonts w:ascii="宋体" w:hAnsi="宋体" w:cs="宋体"/>
          <w:b/>
          <w:bCs/>
          <w:sz w:val="28"/>
          <w:szCs w:val="28"/>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E3146B">
        <w:tc>
          <w:tcPr>
            <w:tcW w:w="9180" w:type="dxa"/>
          </w:tcPr>
          <w:p w:rsidR="00E3146B" w:rsidRDefault="00E3146B" w:rsidP="00026679">
            <w:pPr>
              <w:rPr>
                <w:rFonts w:ascii="宋体"/>
                <w:b/>
                <w:bCs/>
                <w:sz w:val="24"/>
                <w:szCs w:val="24"/>
              </w:rPr>
            </w:pPr>
          </w:p>
          <w:p w:rsidR="00E3146B" w:rsidRPr="0038703A" w:rsidRDefault="00E3146B" w:rsidP="00026679">
            <w:pPr>
              <w:rPr>
                <w:rFonts w:ascii="宋体"/>
                <w:sz w:val="24"/>
                <w:szCs w:val="24"/>
              </w:rPr>
            </w:pPr>
            <w:r w:rsidRPr="0038703A">
              <w:rPr>
                <w:rFonts w:ascii="宋体" w:hAnsi="宋体" w:cs="宋体" w:hint="eastAsia"/>
                <w:sz w:val="24"/>
                <w:szCs w:val="24"/>
              </w:rPr>
              <w:t>考试内容范围：</w:t>
            </w:r>
          </w:p>
          <w:p w:rsidR="00E3146B" w:rsidRPr="0038703A" w:rsidRDefault="00E3146B" w:rsidP="0038703A">
            <w:pPr>
              <w:spacing w:line="380" w:lineRule="exact"/>
              <w:rPr>
                <w:rFonts w:ascii="宋体"/>
                <w:sz w:val="24"/>
                <w:szCs w:val="24"/>
              </w:rPr>
            </w:pPr>
            <w:r w:rsidRPr="0038703A">
              <w:rPr>
                <w:rFonts w:ascii="楷体_GB2312" w:cs="宋体" w:hint="eastAsia"/>
                <w:sz w:val="24"/>
                <w:szCs w:val="24"/>
              </w:rPr>
              <w:t>一</w:t>
            </w:r>
            <w:r>
              <w:rPr>
                <w:rFonts w:ascii="楷体_GB2312" w:cs="宋体" w:hint="eastAsia"/>
                <w:sz w:val="24"/>
                <w:szCs w:val="24"/>
              </w:rPr>
              <w:t>、位移</w:t>
            </w:r>
            <w:r w:rsidRPr="0038703A">
              <w:rPr>
                <w:rFonts w:ascii="楷体_GB2312" w:cs="宋体" w:hint="eastAsia"/>
                <w:sz w:val="24"/>
                <w:szCs w:val="24"/>
              </w:rPr>
              <w:t>、</w:t>
            </w:r>
            <w:r>
              <w:rPr>
                <w:rFonts w:ascii="楷体_GB2312" w:cs="宋体" w:hint="eastAsia"/>
                <w:sz w:val="24"/>
                <w:szCs w:val="24"/>
              </w:rPr>
              <w:t>速度</w:t>
            </w:r>
            <w:r w:rsidRPr="0038703A">
              <w:rPr>
                <w:rFonts w:ascii="宋体" w:hAnsi="宋体" w:cs="宋体" w:hint="eastAsia"/>
                <w:sz w:val="24"/>
                <w:szCs w:val="24"/>
              </w:rPr>
              <w:t>、</w:t>
            </w:r>
            <w:r>
              <w:rPr>
                <w:rFonts w:ascii="宋体" w:hAnsi="宋体" w:cs="宋体" w:hint="eastAsia"/>
                <w:sz w:val="24"/>
                <w:szCs w:val="24"/>
              </w:rPr>
              <w:t>加速度、圆周运动、刚体力学</w:t>
            </w:r>
          </w:p>
          <w:p w:rsidR="00E3146B" w:rsidRDefault="00E3146B" w:rsidP="00042EC1">
            <w:pPr>
              <w:adjustRightInd w:val="0"/>
              <w:spacing w:line="380" w:lineRule="exact"/>
            </w:pPr>
            <w:r>
              <w:t>1</w:t>
            </w:r>
            <w:r>
              <w:rPr>
                <w:rFonts w:cs="宋体" w:hint="eastAsia"/>
              </w:rPr>
              <w:t>．掌握位矢、位移、速度、加速度、角速度和角加速度等描述质点运动和运动变化的物理量。能借助于直角坐标系和自然坐标系计算质点在平面内运动时的速度、加速度。能计算质点做圆周运动时的角速度、角加速度、切向加速度和法向加速度。</w:t>
            </w:r>
          </w:p>
          <w:p w:rsidR="00E3146B" w:rsidRDefault="00E3146B" w:rsidP="00042EC1">
            <w:pPr>
              <w:adjustRightInd w:val="0"/>
              <w:spacing w:line="380" w:lineRule="exact"/>
            </w:pPr>
            <w:r>
              <w:t xml:space="preserve">2. </w:t>
            </w:r>
            <w:r>
              <w:rPr>
                <w:rFonts w:cs="宋体" w:hint="eastAsia"/>
              </w:rPr>
              <w:t>理解刚体定轴转动的特点，会应用刚体定轴转动定律、角动量守恒、刚体定轴转动动能定理解决实际问题，会求解转动惯量。</w:t>
            </w:r>
          </w:p>
          <w:p w:rsidR="00E3146B" w:rsidRDefault="00E3146B" w:rsidP="00042EC1">
            <w:pPr>
              <w:adjustRightInd w:val="0"/>
              <w:spacing w:line="380" w:lineRule="exact"/>
            </w:pPr>
            <w:r>
              <w:rPr>
                <w:rFonts w:ascii="楷体_GB2312" w:cs="宋体" w:hint="eastAsia"/>
                <w:sz w:val="24"/>
                <w:szCs w:val="24"/>
              </w:rPr>
              <w:t>二、</w:t>
            </w:r>
            <w:r>
              <w:rPr>
                <w:rFonts w:ascii="宋体" w:hAnsi="宋体" w:cs="宋体" w:hint="eastAsia"/>
                <w:sz w:val="24"/>
                <w:szCs w:val="24"/>
              </w:rPr>
              <w:t>机械振动、机械波</w:t>
            </w:r>
          </w:p>
          <w:p w:rsidR="00E3146B" w:rsidRDefault="00E3146B" w:rsidP="00042EC1">
            <w:pPr>
              <w:adjustRightInd w:val="0"/>
              <w:spacing w:line="380" w:lineRule="exact"/>
              <w:rPr>
                <w:rFonts w:ascii="宋体"/>
              </w:rPr>
            </w:pPr>
            <w:r>
              <w:t xml:space="preserve">1. </w:t>
            </w:r>
            <w:r>
              <w:rPr>
                <w:rFonts w:cs="宋体" w:hint="eastAsia"/>
              </w:rPr>
              <w:t>掌握简谐振动的基本特征，能根据给定的初始条件写出简谐振动的运动方程，并理解其物理意义。会用旋转矢量法求解问题，</w:t>
            </w:r>
            <w:r>
              <w:rPr>
                <w:rFonts w:ascii="宋体" w:hAnsi="宋体" w:cs="宋体" w:hint="eastAsia"/>
              </w:rPr>
              <w:t>会求解简谐振动能量，理解同方向同频率简谐振动的合成。</w:t>
            </w:r>
          </w:p>
          <w:p w:rsidR="00E3146B" w:rsidRDefault="00E3146B" w:rsidP="00042EC1">
            <w:pPr>
              <w:adjustRightInd w:val="0"/>
              <w:spacing w:line="380" w:lineRule="exact"/>
            </w:pPr>
            <w:r>
              <w:rPr>
                <w:rFonts w:ascii="宋体" w:hAnsi="宋体" w:cs="宋体"/>
              </w:rPr>
              <w:t>2.</w:t>
            </w:r>
            <w:r>
              <w:rPr>
                <w:rFonts w:cs="宋体" w:hint="eastAsia"/>
              </w:rPr>
              <w:t>理解机械波产生的条件掌握简谐振动的基本特征，能根据给定的初始条件写出简谐振动的运动方程，并理解其物理意义。了解惠更斯原理和波的叠加原理。理解波的相干条件，能应用相位差分析、确定相干波叠加后振幅加强减弱的条件。</w:t>
            </w:r>
          </w:p>
          <w:p w:rsidR="00E3146B" w:rsidRPr="003C147C" w:rsidRDefault="00E3146B" w:rsidP="00042EC1">
            <w:pPr>
              <w:adjustRightInd w:val="0"/>
              <w:spacing w:line="380" w:lineRule="exact"/>
              <w:rPr>
                <w:rFonts w:ascii="宋体"/>
              </w:rPr>
            </w:pPr>
            <w:r>
              <w:rPr>
                <w:rFonts w:ascii="楷体_GB2312" w:cs="宋体" w:hint="eastAsia"/>
                <w:sz w:val="24"/>
                <w:szCs w:val="24"/>
              </w:rPr>
              <w:t>三、</w:t>
            </w:r>
            <w:r>
              <w:rPr>
                <w:rFonts w:ascii="宋体" w:hAnsi="宋体" w:cs="宋体" w:hint="eastAsia"/>
                <w:sz w:val="24"/>
                <w:szCs w:val="24"/>
              </w:rPr>
              <w:t>气体动理论、热力学基础</w:t>
            </w:r>
          </w:p>
          <w:p w:rsidR="00E3146B" w:rsidRDefault="00E3146B" w:rsidP="003C147C">
            <w:r>
              <w:t xml:space="preserve">1. </w:t>
            </w:r>
            <w:r>
              <w:rPr>
                <w:rFonts w:cs="宋体" w:hint="eastAsia"/>
              </w:rPr>
              <w:t>了解麦克斯韦速率分布律及速率分布函数和速率分布曲线的物理意义。了解气体分子热运动的算术平均速率、方均根速率。通过理想气体的刚性分子模型，理解气体分子平均能量按自由度均分定理，并应用该定理计算理想气体的定压热容、定容热容和内能。</w:t>
            </w:r>
          </w:p>
          <w:p w:rsidR="00E3146B" w:rsidRDefault="00E3146B" w:rsidP="003C147C">
            <w:r>
              <w:t xml:space="preserve">2. </w:t>
            </w:r>
            <w:r>
              <w:rPr>
                <w:rFonts w:cs="宋体" w:hint="eastAsia"/>
              </w:rPr>
              <w:t>理解准静态过程。掌握热力学第一定律。能分析、计算理想气体等容、等压、等温过程和绝热过程中的功、热量、内能改变量及卡诺循环的效率。</w:t>
            </w:r>
          </w:p>
          <w:p w:rsidR="00E3146B" w:rsidRDefault="00E3146B" w:rsidP="003C147C">
            <w:r>
              <w:rPr>
                <w:rFonts w:ascii="楷体_GB2312" w:cs="宋体" w:hint="eastAsia"/>
                <w:sz w:val="24"/>
                <w:szCs w:val="24"/>
              </w:rPr>
              <w:t>四、</w:t>
            </w:r>
            <w:r>
              <w:rPr>
                <w:rFonts w:ascii="宋体" w:hAnsi="宋体" w:cs="宋体" w:hint="eastAsia"/>
                <w:sz w:val="24"/>
                <w:szCs w:val="24"/>
              </w:rPr>
              <w:t>静电场、恒定磁场、电磁感应和电磁场</w:t>
            </w:r>
          </w:p>
          <w:p w:rsidR="00E3146B" w:rsidRDefault="00E3146B" w:rsidP="003C147C">
            <w:r>
              <w:rPr>
                <w:rFonts w:ascii="宋体" w:hAnsi="宋体" w:cs="宋体"/>
              </w:rPr>
              <w:t xml:space="preserve">1. </w:t>
            </w:r>
            <w:r>
              <w:rPr>
                <w:rFonts w:cs="宋体" w:hint="eastAsia"/>
              </w:rPr>
              <w:t>掌握静电场的电场强度和电势的概念，掌握电场强度的叠加原理和电势叠加原理。掌握电势与电场强度的积分关系。能计算电场强度、电势、电势差、电容，掌握静电平衡条件。</w:t>
            </w:r>
          </w:p>
          <w:p w:rsidR="00E3146B" w:rsidRDefault="00E3146B" w:rsidP="00511E3E">
            <w:pPr>
              <w:jc w:val="left"/>
            </w:pPr>
            <w:r>
              <w:t xml:space="preserve">2. </w:t>
            </w:r>
            <w:r>
              <w:rPr>
                <w:rFonts w:cs="宋体" w:hint="eastAsia"/>
              </w:rPr>
              <w:t>理解毕奥－萨伐尔定律，并用其能计算一些简单问题中的磁感应强度。理解稳恒磁场性质的基本定律：磁场高斯定理和安培环路定理。理解用安培环路定理计算磁感应强度的条件和方法。理解安培定律和洛伦兹力公式。</w:t>
            </w:r>
          </w:p>
          <w:p w:rsidR="00E3146B" w:rsidRDefault="00E3146B" w:rsidP="003C147C">
            <w:r>
              <w:t xml:space="preserve">3. </w:t>
            </w:r>
            <w:r>
              <w:rPr>
                <w:rFonts w:cs="宋体" w:hint="eastAsia"/>
              </w:rPr>
              <w:t>理解电动势的概念，掌握法拉第电磁感应定律。理解动生电动势及感生电动势的本质。理解自感系数和互感系数。</w:t>
            </w:r>
          </w:p>
          <w:p w:rsidR="00E3146B" w:rsidRDefault="00E3146B" w:rsidP="003C147C">
            <w:r>
              <w:rPr>
                <w:rFonts w:ascii="楷体_GB2312" w:cs="宋体" w:hint="eastAsia"/>
                <w:sz w:val="24"/>
                <w:szCs w:val="24"/>
              </w:rPr>
              <w:t>五、</w:t>
            </w:r>
            <w:r>
              <w:rPr>
                <w:rFonts w:ascii="宋体" w:hAnsi="宋体" w:cs="宋体" w:hint="eastAsia"/>
                <w:sz w:val="24"/>
                <w:szCs w:val="24"/>
              </w:rPr>
              <w:t>波动光学、量子物理基础</w:t>
            </w:r>
          </w:p>
          <w:p w:rsidR="00E3146B" w:rsidRDefault="00E3146B" w:rsidP="003C147C">
            <w:r>
              <w:t xml:space="preserve">1. </w:t>
            </w:r>
            <w:r>
              <w:rPr>
                <w:rFonts w:cs="宋体" w:hint="eastAsia"/>
              </w:rPr>
              <w:t>能分析、确定杨氏双缝干涉条纹及薄膜待等厚干涉条纹的位置。了解惠更斯－菲涅耳原理。理解分析单缝夫琅禾费衍射暗纹分布规律的方法。会分析缝宽及波长对衍射条纹分布的影响。理解光栅衍射条件。会确定光栅衍射谱线分布的影响。理解自然光和线偏振光。理解布儒斯特定律及马吕斯定律。</w:t>
            </w:r>
          </w:p>
          <w:p w:rsidR="00E3146B" w:rsidRDefault="00E3146B" w:rsidP="00DB660D">
            <w:r>
              <w:t xml:space="preserve">2. </w:t>
            </w:r>
            <w:r>
              <w:rPr>
                <w:rFonts w:cs="宋体" w:hint="eastAsia"/>
              </w:rPr>
              <w:t>对量子物理部分有个初步了解，了解经典物理与量子物理的区别。了解普朗克能量子假设，经典物理的困难。掌握光电效应，理解光的波粒二象性和康普顿效应。了解德布罗意波和实物粒子的二象性，理解不确定关系。</w:t>
            </w:r>
          </w:p>
          <w:p w:rsidR="00E3146B" w:rsidRDefault="00E3146B" w:rsidP="00DB660D">
            <w:pPr>
              <w:rPr>
                <w:rFonts w:ascii="宋体" w:cs="宋体"/>
                <w:sz w:val="24"/>
                <w:szCs w:val="24"/>
              </w:rPr>
            </w:pPr>
            <w:r>
              <w:rPr>
                <w:rFonts w:ascii="楷体_GB2312" w:cs="宋体" w:hint="eastAsia"/>
                <w:sz w:val="24"/>
                <w:szCs w:val="24"/>
              </w:rPr>
              <w:lastRenderedPageBreak/>
              <w:t>六、</w:t>
            </w:r>
            <w:r>
              <w:rPr>
                <w:rFonts w:ascii="宋体" w:hAnsi="宋体" w:cs="宋体" w:hint="eastAsia"/>
                <w:sz w:val="24"/>
                <w:szCs w:val="24"/>
              </w:rPr>
              <w:t>脂类、蛋白质、神经系统、内分泌系统、生物膜、内环境、外环境、线粒体、激素、生物膜</w:t>
            </w:r>
          </w:p>
          <w:p w:rsidR="00E3146B" w:rsidRPr="00DE1EA0" w:rsidRDefault="00E3146B" w:rsidP="00DB660D">
            <w:pPr>
              <w:rPr>
                <w:rFonts w:ascii="宋体" w:cs="宋体"/>
              </w:rPr>
            </w:pPr>
            <w:r w:rsidRPr="00DE1EA0">
              <w:rPr>
                <w:rFonts w:ascii="宋体" w:hAnsi="宋体" w:cs="宋体"/>
              </w:rPr>
              <w:t>1.</w:t>
            </w:r>
            <w:r w:rsidRPr="00DE1EA0">
              <w:rPr>
                <w:rFonts w:ascii="宋体" w:hAnsi="宋体" w:cs="宋体" w:hint="eastAsia"/>
              </w:rPr>
              <w:t>掌握蛋白质结构和脂类的生物学功能，了解生物体染色体的数目。</w:t>
            </w:r>
          </w:p>
          <w:p w:rsidR="00E3146B" w:rsidRPr="00DE1EA0" w:rsidRDefault="00E3146B" w:rsidP="00DB660D">
            <w:pPr>
              <w:rPr>
                <w:rFonts w:ascii="宋体" w:cs="宋体"/>
              </w:rPr>
            </w:pPr>
            <w:r w:rsidRPr="00DE1EA0">
              <w:rPr>
                <w:rFonts w:ascii="宋体" w:hAnsi="宋体" w:cs="宋体"/>
              </w:rPr>
              <w:t>2.</w:t>
            </w:r>
            <w:r w:rsidRPr="00DE1EA0">
              <w:rPr>
                <w:rFonts w:ascii="宋体" w:hAnsi="宋体" w:cs="宋体" w:hint="eastAsia"/>
              </w:rPr>
              <w:t>掌握线粒体的结构和功能。</w:t>
            </w:r>
          </w:p>
          <w:p w:rsidR="00E3146B" w:rsidRPr="00DE1EA0" w:rsidRDefault="00E3146B" w:rsidP="00DB660D">
            <w:pPr>
              <w:rPr>
                <w:rFonts w:ascii="宋体" w:cs="宋体"/>
              </w:rPr>
            </w:pPr>
            <w:r w:rsidRPr="00DE1EA0">
              <w:rPr>
                <w:rFonts w:ascii="宋体" w:hAnsi="宋体" w:cs="宋体"/>
              </w:rPr>
              <w:t>3.</w:t>
            </w:r>
            <w:r w:rsidRPr="00DE1EA0">
              <w:rPr>
                <w:rFonts w:ascii="宋体" w:hAnsi="宋体" w:cs="宋体" w:hint="eastAsia"/>
              </w:rPr>
              <w:t>了解生物膜的构成。</w:t>
            </w:r>
          </w:p>
          <w:p w:rsidR="00E3146B" w:rsidRPr="00DE1EA0" w:rsidRDefault="00E3146B" w:rsidP="00DB660D">
            <w:r w:rsidRPr="00DE1EA0">
              <w:t>4</w:t>
            </w:r>
            <w:r>
              <w:t>.</w:t>
            </w:r>
            <w:r w:rsidRPr="00DE1EA0">
              <w:rPr>
                <w:rFonts w:cs="宋体" w:hint="eastAsia"/>
              </w:rPr>
              <w:t>了解内环境，掌握内分泌系统和神经系统的组成和功能。</w:t>
            </w:r>
          </w:p>
          <w:p w:rsidR="00E3146B" w:rsidRPr="00F65816" w:rsidRDefault="00E3146B" w:rsidP="00DB660D">
            <w:r w:rsidRPr="00DE1EA0">
              <w:t>5.</w:t>
            </w:r>
            <w:r w:rsidRPr="00DE1EA0">
              <w:rPr>
                <w:rFonts w:cs="宋体" w:hint="eastAsia"/>
              </w:rPr>
              <w:t>了解生物体的感光刺激和动物激素的特征。</w:t>
            </w:r>
          </w:p>
        </w:tc>
      </w:tr>
      <w:tr w:rsidR="00E3146B">
        <w:tc>
          <w:tcPr>
            <w:tcW w:w="9180" w:type="dxa"/>
          </w:tcPr>
          <w:p w:rsidR="00E3146B" w:rsidRDefault="00E3146B" w:rsidP="00EE092A">
            <w:pPr>
              <w:spacing w:line="380" w:lineRule="exact"/>
              <w:rPr>
                <w:rFonts w:ascii="宋体"/>
                <w:sz w:val="24"/>
                <w:szCs w:val="24"/>
              </w:rPr>
            </w:pPr>
            <w:r w:rsidRPr="00A94ADB">
              <w:rPr>
                <w:rFonts w:ascii="宋体" w:hAnsi="宋体" w:cs="宋体" w:hint="eastAsia"/>
                <w:b/>
                <w:bCs/>
                <w:sz w:val="24"/>
                <w:szCs w:val="24"/>
              </w:rPr>
              <w:lastRenderedPageBreak/>
              <w:t>考试形式</w:t>
            </w:r>
            <w:r>
              <w:rPr>
                <w:rFonts w:ascii="宋体" w:hAnsi="宋体" w:cs="宋体" w:hint="eastAsia"/>
                <w:sz w:val="24"/>
                <w:szCs w:val="24"/>
              </w:rPr>
              <w:t>：</w:t>
            </w:r>
          </w:p>
          <w:p w:rsidR="00E3146B" w:rsidRPr="00EE092A" w:rsidRDefault="00E3146B" w:rsidP="0038703A">
            <w:pPr>
              <w:spacing w:line="380" w:lineRule="exact"/>
              <w:rPr>
                <w:rFonts w:ascii="宋体"/>
              </w:rPr>
            </w:pPr>
            <w:r w:rsidRPr="00EE092A">
              <w:rPr>
                <w:rFonts w:ascii="宋体" w:hAnsi="宋体" w:cs="宋体" w:hint="eastAsia"/>
              </w:rPr>
              <w:t>考试方式为闭卷、笔试；</w:t>
            </w:r>
          </w:p>
          <w:p w:rsidR="00E3146B" w:rsidRPr="00EE092A" w:rsidRDefault="00E3146B" w:rsidP="0038703A">
            <w:pPr>
              <w:spacing w:line="380" w:lineRule="exact"/>
              <w:rPr>
                <w:rFonts w:ascii="宋体"/>
              </w:rPr>
            </w:pPr>
            <w:r w:rsidRPr="00EE092A">
              <w:rPr>
                <w:rFonts w:ascii="宋体" w:hAnsi="宋体" w:cs="宋体" w:hint="eastAsia"/>
              </w:rPr>
              <w:t>考试总分：</w:t>
            </w:r>
            <w:r w:rsidRPr="00EE092A">
              <w:rPr>
                <w:rFonts w:ascii="宋体" w:hAnsi="宋体" w:cs="宋体"/>
              </w:rPr>
              <w:t>150</w:t>
            </w:r>
            <w:r w:rsidRPr="00EE092A">
              <w:rPr>
                <w:rFonts w:ascii="宋体" w:hAnsi="宋体" w:cs="宋体" w:hint="eastAsia"/>
              </w:rPr>
              <w:t>分；考试时间：</w:t>
            </w:r>
            <w:r w:rsidRPr="00EE092A">
              <w:rPr>
                <w:rFonts w:ascii="宋体" w:hAnsi="宋体" w:cs="宋体"/>
              </w:rPr>
              <w:t>3</w:t>
            </w:r>
            <w:r w:rsidRPr="00EE092A">
              <w:rPr>
                <w:rFonts w:ascii="宋体" w:hAnsi="宋体" w:cs="宋体" w:hint="eastAsia"/>
              </w:rPr>
              <w:t>小时；</w:t>
            </w:r>
            <w:r w:rsidRPr="00EE092A">
              <w:rPr>
                <w:rFonts w:ascii="宋体" w:hAnsi="宋体" w:cs="宋体"/>
              </w:rPr>
              <w:t xml:space="preserve">    </w:t>
            </w:r>
          </w:p>
          <w:p w:rsidR="00E3146B" w:rsidRDefault="00E3146B" w:rsidP="0038703A">
            <w:pPr>
              <w:pStyle w:val="2"/>
              <w:spacing w:line="380" w:lineRule="exact"/>
              <w:rPr>
                <w:rFonts w:hAnsi="宋体" w:cs="Times New Roman"/>
              </w:rPr>
            </w:pPr>
            <w:r w:rsidRPr="00EE092A">
              <w:rPr>
                <w:rFonts w:hint="eastAsia"/>
                <w:sz w:val="21"/>
                <w:szCs w:val="21"/>
              </w:rPr>
              <w:t>考试题型：选择题、填空题、计算题等。</w:t>
            </w:r>
            <w:r w:rsidRPr="00EE092A">
              <w:rPr>
                <w:sz w:val="21"/>
                <w:szCs w:val="21"/>
              </w:rPr>
              <w:t xml:space="preserve"> </w:t>
            </w:r>
          </w:p>
        </w:tc>
      </w:tr>
      <w:tr w:rsidR="00E3146B">
        <w:tc>
          <w:tcPr>
            <w:tcW w:w="9180" w:type="dxa"/>
          </w:tcPr>
          <w:p w:rsidR="00E3146B" w:rsidRDefault="00E3146B" w:rsidP="00EE092A">
            <w:pPr>
              <w:spacing w:line="380" w:lineRule="exact"/>
              <w:rPr>
                <w:b/>
                <w:bCs/>
                <w:sz w:val="24"/>
                <w:szCs w:val="24"/>
              </w:rPr>
            </w:pPr>
            <w:r w:rsidRPr="00A94ADB">
              <w:rPr>
                <w:rFonts w:cs="宋体" w:hint="eastAsia"/>
                <w:b/>
                <w:bCs/>
                <w:sz w:val="24"/>
                <w:szCs w:val="24"/>
              </w:rPr>
              <w:t>参考书目</w:t>
            </w:r>
            <w:r>
              <w:rPr>
                <w:b/>
                <w:bCs/>
                <w:sz w:val="24"/>
                <w:szCs w:val="24"/>
              </w:rPr>
              <w:t>:</w:t>
            </w:r>
          </w:p>
          <w:p w:rsidR="00E3146B" w:rsidRDefault="00E3146B" w:rsidP="00EE092A">
            <w:pPr>
              <w:spacing w:line="380" w:lineRule="exact"/>
            </w:pPr>
            <w:r>
              <w:t>1.</w:t>
            </w:r>
            <w:r>
              <w:rPr>
                <w:rFonts w:cs="宋体" w:hint="eastAsia"/>
              </w:rPr>
              <w:t>《大学物理》（上册），戚大伟等主编，高等教育出版社，</w:t>
            </w:r>
            <w:r>
              <w:t>2016</w:t>
            </w:r>
            <w:r>
              <w:rPr>
                <w:rFonts w:cs="宋体" w:hint="eastAsia"/>
              </w:rPr>
              <w:t>，第</w:t>
            </w:r>
            <w:r>
              <w:t>1</w:t>
            </w:r>
            <w:r>
              <w:rPr>
                <w:rFonts w:cs="宋体" w:hint="eastAsia"/>
              </w:rPr>
              <w:t>版。</w:t>
            </w:r>
            <w:r>
              <w:t xml:space="preserve"> </w:t>
            </w:r>
          </w:p>
          <w:p w:rsidR="00E3146B" w:rsidRDefault="00E3146B" w:rsidP="00EE092A">
            <w:pPr>
              <w:spacing w:line="380" w:lineRule="exact"/>
            </w:pPr>
            <w:r>
              <w:t>2</w:t>
            </w:r>
            <w:r>
              <w:rPr>
                <w:rFonts w:cs="宋体" w:hint="eastAsia"/>
              </w:rPr>
              <w:t>．《大学物理》（下册），牟洪波等主编，高等教育出版社，</w:t>
            </w:r>
            <w:r>
              <w:t>2016</w:t>
            </w:r>
            <w:r>
              <w:rPr>
                <w:rFonts w:cs="宋体" w:hint="eastAsia"/>
              </w:rPr>
              <w:t>，第</w:t>
            </w:r>
            <w:r>
              <w:t>1</w:t>
            </w:r>
            <w:r>
              <w:rPr>
                <w:rFonts w:cs="宋体" w:hint="eastAsia"/>
              </w:rPr>
              <w:t>版。</w:t>
            </w:r>
          </w:p>
          <w:p w:rsidR="00E3146B" w:rsidRPr="00A94ADB" w:rsidRDefault="00E3146B" w:rsidP="00EE092A">
            <w:pPr>
              <w:spacing w:line="380" w:lineRule="exact"/>
              <w:rPr>
                <w:rFonts w:ascii="宋体"/>
                <w:b/>
                <w:bCs/>
                <w:sz w:val="24"/>
                <w:szCs w:val="24"/>
              </w:rPr>
            </w:pPr>
            <w:r>
              <w:t>2.</w:t>
            </w:r>
            <w:r>
              <w:rPr>
                <w:rFonts w:cs="宋体" w:hint="eastAsia"/>
              </w:rPr>
              <w:t>《普通生物学》，陈阅增编，高等教育出版社，</w:t>
            </w:r>
            <w:r>
              <w:t>2005</w:t>
            </w:r>
            <w:r>
              <w:rPr>
                <w:rFonts w:cs="宋体" w:hint="eastAsia"/>
              </w:rPr>
              <w:t>，第</w:t>
            </w:r>
            <w:r>
              <w:t>2</w:t>
            </w:r>
            <w:r>
              <w:rPr>
                <w:rFonts w:cs="宋体" w:hint="eastAsia"/>
              </w:rPr>
              <w:t>版。</w:t>
            </w:r>
          </w:p>
        </w:tc>
      </w:tr>
    </w:tbl>
    <w:p w:rsidR="00E3146B" w:rsidRDefault="00E3146B" w:rsidP="00A72002"/>
    <w:sectPr w:rsidR="00E3146B" w:rsidSect="00745C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0B4A" w:rsidRDefault="00E60B4A" w:rsidP="003C7097">
      <w:r>
        <w:separator/>
      </w:r>
    </w:p>
  </w:endnote>
  <w:endnote w:type="continuationSeparator" w:id="0">
    <w:p w:rsidR="00E60B4A" w:rsidRDefault="00E60B4A" w:rsidP="003C70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0B4A" w:rsidRDefault="00E60B4A" w:rsidP="003C7097">
      <w:r>
        <w:separator/>
      </w:r>
    </w:p>
  </w:footnote>
  <w:footnote w:type="continuationSeparator" w:id="0">
    <w:p w:rsidR="00E60B4A" w:rsidRDefault="00E60B4A" w:rsidP="003C70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abstractNum w:abstractNumId="7">
    <w:nsid w:val="0D5B017B"/>
    <w:multiLevelType w:val="hybridMultilevel"/>
    <w:tmpl w:val="C5B653C6"/>
    <w:lvl w:ilvl="0" w:tplc="2F764CDA">
      <w:start w:val="2"/>
      <w:numFmt w:val="decimal"/>
      <w:lvlText w:val="%1."/>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10BD51EB"/>
    <w:multiLevelType w:val="hybridMultilevel"/>
    <w:tmpl w:val="616CD490"/>
    <w:lvl w:ilvl="0" w:tplc="B8980E64">
      <w:start w:val="1"/>
      <w:numFmt w:val="decimal"/>
      <w:lvlText w:val="%1."/>
      <w:lvlJc w:val="left"/>
      <w:pPr>
        <w:ind w:left="675" w:hanging="360"/>
      </w:pPr>
      <w:rPr>
        <w:rFonts w:hint="default"/>
      </w:rPr>
    </w:lvl>
    <w:lvl w:ilvl="1" w:tplc="04090019">
      <w:start w:val="1"/>
      <w:numFmt w:val="lowerLetter"/>
      <w:lvlText w:val="%2)"/>
      <w:lvlJc w:val="left"/>
      <w:pPr>
        <w:ind w:left="1155" w:hanging="420"/>
      </w:pPr>
    </w:lvl>
    <w:lvl w:ilvl="2" w:tplc="0409001B">
      <w:start w:val="1"/>
      <w:numFmt w:val="lowerRoman"/>
      <w:lvlText w:val="%3."/>
      <w:lvlJc w:val="right"/>
      <w:pPr>
        <w:ind w:left="1575" w:hanging="420"/>
      </w:pPr>
    </w:lvl>
    <w:lvl w:ilvl="3" w:tplc="0409000F">
      <w:start w:val="1"/>
      <w:numFmt w:val="decimal"/>
      <w:lvlText w:val="%4."/>
      <w:lvlJc w:val="left"/>
      <w:pPr>
        <w:ind w:left="1995" w:hanging="420"/>
      </w:pPr>
    </w:lvl>
    <w:lvl w:ilvl="4" w:tplc="04090019">
      <w:start w:val="1"/>
      <w:numFmt w:val="lowerLetter"/>
      <w:lvlText w:val="%5)"/>
      <w:lvlJc w:val="left"/>
      <w:pPr>
        <w:ind w:left="2415" w:hanging="420"/>
      </w:pPr>
    </w:lvl>
    <w:lvl w:ilvl="5" w:tplc="0409001B">
      <w:start w:val="1"/>
      <w:numFmt w:val="lowerRoman"/>
      <w:lvlText w:val="%6."/>
      <w:lvlJc w:val="right"/>
      <w:pPr>
        <w:ind w:left="2835" w:hanging="420"/>
      </w:pPr>
    </w:lvl>
    <w:lvl w:ilvl="6" w:tplc="0409000F">
      <w:start w:val="1"/>
      <w:numFmt w:val="decimal"/>
      <w:lvlText w:val="%7."/>
      <w:lvlJc w:val="left"/>
      <w:pPr>
        <w:ind w:left="3255" w:hanging="420"/>
      </w:pPr>
    </w:lvl>
    <w:lvl w:ilvl="7" w:tplc="04090019">
      <w:start w:val="1"/>
      <w:numFmt w:val="lowerLetter"/>
      <w:lvlText w:val="%8)"/>
      <w:lvlJc w:val="left"/>
      <w:pPr>
        <w:ind w:left="3675" w:hanging="420"/>
      </w:pPr>
    </w:lvl>
    <w:lvl w:ilvl="8" w:tplc="0409001B">
      <w:start w:val="1"/>
      <w:numFmt w:val="lowerRoman"/>
      <w:lvlText w:val="%9."/>
      <w:lvlJc w:val="right"/>
      <w:pPr>
        <w:ind w:left="4095" w:hanging="420"/>
      </w:pPr>
    </w:lvl>
  </w:abstractNum>
  <w:abstractNum w:abstractNumId="9">
    <w:nsid w:val="12992F06"/>
    <w:multiLevelType w:val="hybridMultilevel"/>
    <w:tmpl w:val="7FFA21C6"/>
    <w:lvl w:ilvl="0" w:tplc="FC3628A4">
      <w:start w:val="1"/>
      <w:numFmt w:val="decimal"/>
      <w:lvlText w:val="%1．"/>
      <w:lvlJc w:val="left"/>
      <w:pPr>
        <w:tabs>
          <w:tab w:val="num" w:pos="795"/>
        </w:tabs>
        <w:ind w:left="795" w:hanging="360"/>
      </w:pPr>
      <w:rPr>
        <w:rFonts w:hint="eastAsia"/>
      </w:rPr>
    </w:lvl>
    <w:lvl w:ilvl="1" w:tplc="04090019">
      <w:start w:val="1"/>
      <w:numFmt w:val="lowerLetter"/>
      <w:lvlText w:val="%2)"/>
      <w:lvlJc w:val="left"/>
      <w:pPr>
        <w:tabs>
          <w:tab w:val="num" w:pos="1275"/>
        </w:tabs>
        <w:ind w:left="1275" w:hanging="420"/>
      </w:pPr>
    </w:lvl>
    <w:lvl w:ilvl="2" w:tplc="0409001B">
      <w:start w:val="1"/>
      <w:numFmt w:val="lowerRoman"/>
      <w:lvlText w:val="%3."/>
      <w:lvlJc w:val="right"/>
      <w:pPr>
        <w:tabs>
          <w:tab w:val="num" w:pos="1695"/>
        </w:tabs>
        <w:ind w:left="1695" w:hanging="420"/>
      </w:pPr>
    </w:lvl>
    <w:lvl w:ilvl="3" w:tplc="0409000F">
      <w:start w:val="1"/>
      <w:numFmt w:val="decimal"/>
      <w:lvlText w:val="%4."/>
      <w:lvlJc w:val="left"/>
      <w:pPr>
        <w:tabs>
          <w:tab w:val="num" w:pos="2115"/>
        </w:tabs>
        <w:ind w:left="2115" w:hanging="420"/>
      </w:pPr>
    </w:lvl>
    <w:lvl w:ilvl="4" w:tplc="04090019">
      <w:start w:val="1"/>
      <w:numFmt w:val="lowerLetter"/>
      <w:lvlText w:val="%5)"/>
      <w:lvlJc w:val="left"/>
      <w:pPr>
        <w:tabs>
          <w:tab w:val="num" w:pos="2535"/>
        </w:tabs>
        <w:ind w:left="2535" w:hanging="420"/>
      </w:pPr>
    </w:lvl>
    <w:lvl w:ilvl="5" w:tplc="0409001B">
      <w:start w:val="1"/>
      <w:numFmt w:val="lowerRoman"/>
      <w:lvlText w:val="%6."/>
      <w:lvlJc w:val="right"/>
      <w:pPr>
        <w:tabs>
          <w:tab w:val="num" w:pos="2955"/>
        </w:tabs>
        <w:ind w:left="2955" w:hanging="420"/>
      </w:pPr>
    </w:lvl>
    <w:lvl w:ilvl="6" w:tplc="0409000F">
      <w:start w:val="1"/>
      <w:numFmt w:val="decimal"/>
      <w:lvlText w:val="%7."/>
      <w:lvlJc w:val="left"/>
      <w:pPr>
        <w:tabs>
          <w:tab w:val="num" w:pos="3375"/>
        </w:tabs>
        <w:ind w:left="3375" w:hanging="420"/>
      </w:pPr>
    </w:lvl>
    <w:lvl w:ilvl="7" w:tplc="04090019">
      <w:start w:val="1"/>
      <w:numFmt w:val="lowerLetter"/>
      <w:lvlText w:val="%8)"/>
      <w:lvlJc w:val="left"/>
      <w:pPr>
        <w:tabs>
          <w:tab w:val="num" w:pos="3795"/>
        </w:tabs>
        <w:ind w:left="3795" w:hanging="420"/>
      </w:pPr>
    </w:lvl>
    <w:lvl w:ilvl="8" w:tplc="0409001B">
      <w:start w:val="1"/>
      <w:numFmt w:val="lowerRoman"/>
      <w:lvlText w:val="%9."/>
      <w:lvlJc w:val="right"/>
      <w:pPr>
        <w:tabs>
          <w:tab w:val="num" w:pos="4215"/>
        </w:tabs>
        <w:ind w:left="4215" w:hanging="420"/>
      </w:pPr>
    </w:lvl>
  </w:abstractNum>
  <w:abstractNum w:abstractNumId="10">
    <w:nsid w:val="223F76AE"/>
    <w:multiLevelType w:val="hybridMultilevel"/>
    <w:tmpl w:val="69C87D7C"/>
    <w:lvl w:ilvl="0" w:tplc="2F764CDA">
      <w:start w:val="2"/>
      <w:numFmt w:val="decimal"/>
      <w:lvlText w:val="%1."/>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1">
    <w:nsid w:val="26B11DF3"/>
    <w:multiLevelType w:val="hybridMultilevel"/>
    <w:tmpl w:val="275C3976"/>
    <w:lvl w:ilvl="0" w:tplc="0E508AAA">
      <w:start w:val="2"/>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2">
    <w:nsid w:val="316E18C2"/>
    <w:multiLevelType w:val="hybridMultilevel"/>
    <w:tmpl w:val="99388A9C"/>
    <w:lvl w:ilvl="0" w:tplc="CBF2A572">
      <w:start w:val="2"/>
      <w:numFmt w:val="decimal"/>
      <w:lvlText w:val="%1."/>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nsid w:val="4B94292A"/>
    <w:multiLevelType w:val="hybridMultilevel"/>
    <w:tmpl w:val="CED08A52"/>
    <w:lvl w:ilvl="0" w:tplc="853CE6C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 w:numId="8">
    <w:abstractNumId w:val="8"/>
  </w:num>
  <w:num w:numId="9">
    <w:abstractNumId w:val="13"/>
  </w:num>
  <w:num w:numId="10">
    <w:abstractNumId w:val="11"/>
  </w:num>
  <w:num w:numId="11">
    <w:abstractNumId w:val="9"/>
  </w:num>
  <w:num w:numId="12">
    <w:abstractNumId w:val="12"/>
  </w:num>
  <w:num w:numId="13">
    <w:abstractNumId w:val="7"/>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EDD"/>
    <w:rsid w:val="00021ABE"/>
    <w:rsid w:val="00022547"/>
    <w:rsid w:val="00026679"/>
    <w:rsid w:val="00042EC1"/>
    <w:rsid w:val="000B1770"/>
    <w:rsid w:val="000D4476"/>
    <w:rsid w:val="00113320"/>
    <w:rsid w:val="001740AA"/>
    <w:rsid w:val="001D3B4D"/>
    <w:rsid w:val="001F0062"/>
    <w:rsid w:val="002B6A1D"/>
    <w:rsid w:val="00317EDD"/>
    <w:rsid w:val="00380B28"/>
    <w:rsid w:val="0038703A"/>
    <w:rsid w:val="003922C3"/>
    <w:rsid w:val="003C147C"/>
    <w:rsid w:val="003C7097"/>
    <w:rsid w:val="00410233"/>
    <w:rsid w:val="00437B1C"/>
    <w:rsid w:val="004424CB"/>
    <w:rsid w:val="0045505F"/>
    <w:rsid w:val="0047797B"/>
    <w:rsid w:val="004E2308"/>
    <w:rsid w:val="00511E3E"/>
    <w:rsid w:val="00521C0A"/>
    <w:rsid w:val="00541922"/>
    <w:rsid w:val="00593D7B"/>
    <w:rsid w:val="005D5ED8"/>
    <w:rsid w:val="005E00F9"/>
    <w:rsid w:val="005F14BE"/>
    <w:rsid w:val="005F6265"/>
    <w:rsid w:val="00610B96"/>
    <w:rsid w:val="006A1FE3"/>
    <w:rsid w:val="007008D5"/>
    <w:rsid w:val="00745C81"/>
    <w:rsid w:val="008561A6"/>
    <w:rsid w:val="00890FA3"/>
    <w:rsid w:val="008924CF"/>
    <w:rsid w:val="008C5159"/>
    <w:rsid w:val="009932E7"/>
    <w:rsid w:val="009A3B12"/>
    <w:rsid w:val="00A72002"/>
    <w:rsid w:val="00A94ADB"/>
    <w:rsid w:val="00B13C13"/>
    <w:rsid w:val="00B47906"/>
    <w:rsid w:val="00CA72F4"/>
    <w:rsid w:val="00D37D36"/>
    <w:rsid w:val="00D97042"/>
    <w:rsid w:val="00DB660D"/>
    <w:rsid w:val="00DE0885"/>
    <w:rsid w:val="00DE1EA0"/>
    <w:rsid w:val="00E17C66"/>
    <w:rsid w:val="00E3146B"/>
    <w:rsid w:val="00E60B4A"/>
    <w:rsid w:val="00EE092A"/>
    <w:rsid w:val="00F40297"/>
    <w:rsid w:val="00F6581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rsid w:val="00317EDD"/>
    <w:rPr>
      <w:rFonts w:ascii="宋体" w:cs="宋体"/>
      <w:sz w:val="24"/>
      <w:szCs w:val="24"/>
    </w:rPr>
  </w:style>
  <w:style w:type="character" w:customStyle="1" w:styleId="2Char">
    <w:name w:val="正文文本 2 Char"/>
    <w:basedOn w:val="a0"/>
    <w:link w:val="2"/>
    <w:uiPriority w:val="99"/>
    <w:locked/>
    <w:rsid w:val="00317EDD"/>
    <w:rPr>
      <w:rFonts w:ascii="宋体" w:eastAsia="宋体" w:hAnsi="Times New Roman" w:cs="宋体"/>
      <w:sz w:val="20"/>
      <w:szCs w:val="20"/>
    </w:rPr>
  </w:style>
  <w:style w:type="paragraph" w:styleId="a3">
    <w:name w:val="header"/>
    <w:basedOn w:val="a"/>
    <w:link w:val="Char"/>
    <w:uiPriority w:val="99"/>
    <w:semiHidden/>
    <w:rsid w:val="003C70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3C7097"/>
    <w:rPr>
      <w:rFonts w:ascii="Times New Roman" w:eastAsia="宋体" w:hAnsi="Times New Roman" w:cs="Times New Roman"/>
      <w:sz w:val="18"/>
      <w:szCs w:val="18"/>
    </w:rPr>
  </w:style>
  <w:style w:type="paragraph" w:styleId="a4">
    <w:name w:val="footer"/>
    <w:basedOn w:val="a"/>
    <w:link w:val="Char0"/>
    <w:uiPriority w:val="99"/>
    <w:semiHidden/>
    <w:rsid w:val="003C7097"/>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3C7097"/>
    <w:rPr>
      <w:rFonts w:ascii="Times New Roman" w:eastAsia="宋体" w:hAnsi="Times New Roman" w:cs="Times New Roman"/>
      <w:sz w:val="18"/>
      <w:szCs w:val="18"/>
    </w:rPr>
  </w:style>
  <w:style w:type="paragraph" w:styleId="a5">
    <w:name w:val="List Paragraph"/>
    <w:basedOn w:val="a"/>
    <w:uiPriority w:val="99"/>
    <w:qFormat/>
    <w:rsid w:val="003C7097"/>
    <w:pPr>
      <w:ind w:firstLineChars="200" w:firstLine="420"/>
    </w:pPr>
  </w:style>
  <w:style w:type="paragraph" w:styleId="a6">
    <w:name w:val="Date"/>
    <w:basedOn w:val="a"/>
    <w:next w:val="a"/>
    <w:link w:val="Char1"/>
    <w:uiPriority w:val="99"/>
    <w:rsid w:val="00593D7B"/>
    <w:pPr>
      <w:ind w:leftChars="2500" w:left="100"/>
    </w:pPr>
  </w:style>
  <w:style w:type="character" w:customStyle="1" w:styleId="Char1">
    <w:name w:val="日期 Char"/>
    <w:basedOn w:val="a0"/>
    <w:link w:val="a6"/>
    <w:uiPriority w:val="99"/>
    <w:locked/>
    <w:rsid w:val="00593D7B"/>
    <w:rPr>
      <w:rFonts w:ascii="Times New Roman" w:eastAsia="宋体" w:hAnsi="Times New Roman" w:cs="Times New Roman"/>
      <w:sz w:val="24"/>
      <w:szCs w:val="24"/>
    </w:rPr>
  </w:style>
  <w:style w:type="character" w:customStyle="1" w:styleId="CharChar">
    <w:name w:val="Char Char"/>
    <w:basedOn w:val="a0"/>
    <w:uiPriority w:val="99"/>
    <w:rsid w:val="003C147C"/>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2</Pages>
  <Words>225</Words>
  <Characters>1289</Characters>
  <Application>Microsoft Office Word</Application>
  <DocSecurity>0</DocSecurity>
  <Lines>10</Lines>
  <Paragraphs>3</Paragraphs>
  <ScaleCrop>false</ScaleCrop>
  <Company>Microsoft</Company>
  <LinksUpToDate>false</LinksUpToDate>
  <CharactersWithSpaces>1511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xtzj</cp:lastModifiedBy>
  <cp:revision>26</cp:revision>
  <dcterms:created xsi:type="dcterms:W3CDTF">2017-09-03T17:15:00Z</dcterms:created>
  <dcterms:modified xsi:type="dcterms:W3CDTF">2017-09-15T03:12:00Z</dcterms:modified>
</cp:coreProperties>
</file>