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22" w:rsidRDefault="00835D22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35D22" w:rsidRDefault="00835D22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35D22" w:rsidRDefault="00835D22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136448">
        <w:rPr>
          <w:rFonts w:ascii="宋体" w:hAnsi="宋体" w:cs="宋体" w:hint="eastAsia"/>
          <w:b/>
          <w:bCs/>
          <w:sz w:val="24"/>
          <w:szCs w:val="24"/>
        </w:rPr>
        <w:t>交通工程基础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35D22" w:rsidRDefault="0006159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绪论</w:t>
            </w:r>
          </w:p>
          <w:p w:rsidR="00835D22" w:rsidRPr="009900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990022">
              <w:t>要求考生熟练</w:t>
            </w:r>
            <w:r w:rsidR="0006159B" w:rsidRPr="00990022">
              <w:t>掌握交通工程学的定义</w:t>
            </w:r>
            <w:r w:rsidR="00023983" w:rsidRPr="00990022">
              <w:t>，</w:t>
            </w:r>
            <w:r w:rsidRPr="00990022">
              <w:t>理解</w:t>
            </w:r>
            <w:r w:rsidR="0006159B" w:rsidRPr="00990022">
              <w:t>并掌握交通工程学的内容</w:t>
            </w:r>
            <w:r w:rsidR="00DE2227" w:rsidRPr="00990022">
              <w:t>。</w:t>
            </w:r>
          </w:p>
          <w:p w:rsidR="00835D22" w:rsidRPr="00990022" w:rsidRDefault="00835D22" w:rsidP="00317EDD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990022">
              <w:t>要求考生</w:t>
            </w:r>
            <w:r w:rsidR="0006159B" w:rsidRPr="00990022">
              <w:t>了解我国交通工程学在交通调查、交通规划、交通管理与控制、道路工程等方面的发展概况</w:t>
            </w:r>
            <w:r w:rsidR="00DE2227" w:rsidRPr="00990022">
              <w:t>。</w:t>
            </w:r>
          </w:p>
          <w:p w:rsidR="00835D22" w:rsidRDefault="0006159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人和车辆的交通特性</w:t>
            </w:r>
          </w:p>
          <w:p w:rsidR="00835D22" w:rsidRPr="00990022" w:rsidRDefault="00835D22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990022">
              <w:t>要求考生</w:t>
            </w:r>
            <w:r w:rsidR="008E7142" w:rsidRPr="00990022">
              <w:t>理解并</w:t>
            </w:r>
            <w:r w:rsidRPr="00990022">
              <w:t>掌握</w:t>
            </w:r>
            <w:r w:rsidR="008E7142" w:rsidRPr="00990022">
              <w:t>驾驶员的信息处理过程，掌握视力、视力适应、色视觉、视野等相关概念</w:t>
            </w:r>
            <w:r w:rsidR="00023983" w:rsidRPr="00990022">
              <w:t>，</w:t>
            </w:r>
            <w:r w:rsidR="008E7142" w:rsidRPr="00990022">
              <w:t>理解影响驾驶疲劳的因素，了解驾驶疲劳的检测方法</w:t>
            </w:r>
            <w:r w:rsidRPr="00990022">
              <w:t>。</w:t>
            </w:r>
          </w:p>
          <w:p w:rsidR="00DE2227" w:rsidRPr="00990022" w:rsidRDefault="00DE2227" w:rsidP="00317EDD">
            <w:pPr>
              <w:numPr>
                <w:ilvl w:val="0"/>
                <w:numId w:val="4"/>
              </w:numPr>
              <w:spacing w:line="380" w:lineRule="exact"/>
              <w:ind w:left="735"/>
            </w:pPr>
            <w:r w:rsidRPr="00990022">
              <w:t>要求考生掌握汽车的主要技术参数和动力性指标的类型及含义。</w:t>
            </w:r>
          </w:p>
          <w:p w:rsidR="00835D22" w:rsidRDefault="00991FCB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交通量</w:t>
            </w:r>
          </w:p>
          <w:p w:rsidR="00835D22" w:rsidRPr="009900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990022">
              <w:t>要求考生</w:t>
            </w:r>
            <w:r w:rsidR="00023983" w:rsidRPr="00990022">
              <w:t>掌握交通量的含义，理解并掌握常用的交通量</w:t>
            </w:r>
            <w:r w:rsidR="0028628D" w:rsidRPr="00990022">
              <w:t>表达方式</w:t>
            </w:r>
            <w:r w:rsidR="009C7D8F" w:rsidRPr="00990022">
              <w:t>，掌握方向分布系数的计算方法。</w:t>
            </w:r>
          </w:p>
          <w:p w:rsidR="00835D22" w:rsidRPr="00990022" w:rsidRDefault="00835D22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990022">
              <w:t>要求考生</w:t>
            </w:r>
            <w:r w:rsidR="009C7D8F" w:rsidRPr="00990022">
              <w:t>理解并掌握衡量交通量时间分布特性参数的含义和计算方法。</w:t>
            </w:r>
          </w:p>
          <w:p w:rsidR="009C7D8F" w:rsidRPr="00990022" w:rsidRDefault="00511D43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990022">
              <w:t>要求考生</w:t>
            </w:r>
            <w:r w:rsidR="009C7D8F" w:rsidRPr="00990022">
              <w:t>掌握交通量</w:t>
            </w:r>
            <w:r w:rsidR="00023983" w:rsidRPr="00990022">
              <w:t>统计</w:t>
            </w:r>
            <w:r w:rsidR="009C7D8F" w:rsidRPr="00990022">
              <w:t>方法的类型及各种方法的特点</w:t>
            </w:r>
            <w:r w:rsidRPr="00990022">
              <w:t>，理解各种方法的原理</w:t>
            </w:r>
            <w:r w:rsidR="009C7D8F" w:rsidRPr="00990022">
              <w:t>。</w:t>
            </w:r>
          </w:p>
          <w:p w:rsidR="00511D43" w:rsidRPr="00990022" w:rsidRDefault="00511D43" w:rsidP="00317EDD">
            <w:pPr>
              <w:numPr>
                <w:ilvl w:val="0"/>
                <w:numId w:val="5"/>
              </w:numPr>
              <w:spacing w:line="380" w:lineRule="exact"/>
              <w:ind w:left="735"/>
            </w:pPr>
            <w:r w:rsidRPr="00990022">
              <w:t>要求考生掌握交通量调查的目的，理解并掌握交通量资料的作用。</w:t>
            </w:r>
          </w:p>
          <w:p w:rsidR="00835D22" w:rsidRDefault="00511D43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车速</w:t>
            </w:r>
          </w:p>
          <w:p w:rsidR="00835D22" w:rsidRPr="00990022" w:rsidRDefault="00835D22" w:rsidP="00317EDD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990022">
              <w:t>要求考生</w:t>
            </w:r>
            <w:r w:rsidR="00511D43" w:rsidRPr="00990022">
              <w:t>掌握地点车速、行驶车速、区间车速和设计车速的含义及作用，掌握时间平均车速和区间平均车速的含义、计算方法及二者的关系</w:t>
            </w:r>
            <w:r w:rsidR="00992AA2" w:rsidRPr="00990022">
              <w:t>，掌握中位车速、</w:t>
            </w:r>
            <w:r w:rsidR="00992AA2" w:rsidRPr="00990022">
              <w:t>85%</w:t>
            </w:r>
            <w:r w:rsidR="00992AA2" w:rsidRPr="00990022">
              <w:t>位车速和</w:t>
            </w:r>
            <w:r w:rsidR="00992AA2" w:rsidRPr="00990022">
              <w:t>15%</w:t>
            </w:r>
            <w:r w:rsidR="00992AA2" w:rsidRPr="00990022">
              <w:t>位车速的含义及作用</w:t>
            </w:r>
            <w:r w:rsidR="00511D43" w:rsidRPr="00990022">
              <w:t>。</w:t>
            </w:r>
          </w:p>
          <w:p w:rsidR="00835D22" w:rsidRPr="00990022" w:rsidRDefault="00835D22" w:rsidP="00317EDD">
            <w:pPr>
              <w:numPr>
                <w:ilvl w:val="0"/>
                <w:numId w:val="7"/>
              </w:numPr>
              <w:spacing w:line="380" w:lineRule="exact"/>
            </w:pPr>
            <w:r w:rsidRPr="00990022">
              <w:t>要求考生</w:t>
            </w:r>
            <w:r w:rsidR="00992AA2" w:rsidRPr="00990022">
              <w:t>理解影响车速变化的因素，掌握地点车速调查的目的，了解地点车速常用的调查方法。</w:t>
            </w:r>
          </w:p>
          <w:p w:rsidR="00992AA2" w:rsidRPr="00990022" w:rsidRDefault="00992AA2" w:rsidP="00317EDD">
            <w:pPr>
              <w:numPr>
                <w:ilvl w:val="0"/>
                <w:numId w:val="7"/>
              </w:numPr>
              <w:spacing w:line="380" w:lineRule="exact"/>
            </w:pPr>
            <w:r w:rsidRPr="00990022">
              <w:t>要求考生掌握行驶车速及区间车速调查的目的，了解测量行驶时间和行程时间的方法。</w:t>
            </w:r>
          </w:p>
          <w:p w:rsidR="00835D22" w:rsidRDefault="000E7E07" w:rsidP="000E7E07">
            <w:pPr>
              <w:numPr>
                <w:ilvl w:val="0"/>
                <w:numId w:val="1"/>
              </w:numPr>
              <w:spacing w:line="380" w:lineRule="exact"/>
            </w:pPr>
            <w:r>
              <w:rPr>
                <w:rFonts w:cs="宋体" w:hint="eastAsia"/>
              </w:rPr>
              <w:t>交通密度</w:t>
            </w:r>
          </w:p>
          <w:p w:rsidR="00835D22" w:rsidRPr="00990022" w:rsidRDefault="00835D22" w:rsidP="000E7E07">
            <w:pPr>
              <w:numPr>
                <w:ilvl w:val="0"/>
                <w:numId w:val="8"/>
              </w:numPr>
              <w:spacing w:line="380" w:lineRule="exact"/>
            </w:pPr>
            <w:r w:rsidRPr="00990022">
              <w:t>要求考生</w:t>
            </w:r>
            <w:r w:rsidR="000E7E07" w:rsidRPr="00990022">
              <w:t>掌握交通密度、空间占有率、时间占有率、车头间距等的含义和计算式。</w:t>
            </w:r>
          </w:p>
          <w:p w:rsidR="00835D22" w:rsidRPr="00990022" w:rsidRDefault="00835D22" w:rsidP="000E7E07">
            <w:pPr>
              <w:numPr>
                <w:ilvl w:val="0"/>
                <w:numId w:val="8"/>
              </w:numPr>
              <w:spacing w:line="380" w:lineRule="exact"/>
            </w:pPr>
            <w:r w:rsidRPr="00990022">
              <w:t>要求考生</w:t>
            </w:r>
            <w:r w:rsidR="000E7E07" w:rsidRPr="00990022">
              <w:t>掌握出入量法的含义、基本原理和优缺点，</w:t>
            </w:r>
            <w:r w:rsidR="002C16E9" w:rsidRPr="00990022">
              <w:t>掌握</w:t>
            </w:r>
            <w:r w:rsidR="000E7E07" w:rsidRPr="00990022">
              <w:t>地面上（高处）摄影观测法和航空摄影观测法的优缺点。</w:t>
            </w:r>
          </w:p>
          <w:p w:rsidR="000E7E07" w:rsidRPr="00990022" w:rsidRDefault="000E7E07" w:rsidP="000E7E07">
            <w:pPr>
              <w:numPr>
                <w:ilvl w:val="0"/>
                <w:numId w:val="8"/>
              </w:numPr>
              <w:spacing w:line="380" w:lineRule="exact"/>
            </w:pPr>
            <w:r w:rsidRPr="00990022">
              <w:t>要求考生掌握交通密度资料的作用。</w:t>
            </w:r>
          </w:p>
          <w:p w:rsidR="00835D22" w:rsidRDefault="000E7E07" w:rsidP="000E7E07">
            <w:pPr>
              <w:numPr>
                <w:ilvl w:val="0"/>
                <w:numId w:val="1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延误</w:t>
            </w:r>
          </w:p>
          <w:p w:rsidR="000E7E07" w:rsidRPr="00990022" w:rsidRDefault="000E7E07" w:rsidP="000E7E07">
            <w:pPr>
              <w:numPr>
                <w:ilvl w:val="0"/>
                <w:numId w:val="9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要求考生掌握延误、固定延误、行驶延误、停车延误、</w:t>
            </w:r>
            <w:r w:rsidR="00CB5B20" w:rsidRPr="00990022">
              <w:t>排队延误、引道延误、控制延误的含义，了解延误的影响因素。</w:t>
            </w:r>
          </w:p>
          <w:p w:rsidR="000E24D1" w:rsidRPr="00990022" w:rsidRDefault="000E24D1" w:rsidP="000E7E07">
            <w:pPr>
              <w:numPr>
                <w:ilvl w:val="0"/>
                <w:numId w:val="9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要求考生了解路段行车延误和交叉口延误调查常用方法的基本原理，理解并掌握延误调查</w:t>
            </w:r>
            <w:r w:rsidRPr="00990022">
              <w:lastRenderedPageBreak/>
              <w:t>资料的应用。</w:t>
            </w:r>
          </w:p>
          <w:p w:rsidR="000E24D1" w:rsidRPr="00BC6F65" w:rsidRDefault="00BC6F65" w:rsidP="00BC6F65">
            <w:pPr>
              <w:numPr>
                <w:ilvl w:val="0"/>
                <w:numId w:val="1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BC6F65"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交通量、速度和密度之间的关系</w:t>
            </w:r>
          </w:p>
          <w:p w:rsidR="00BC6F65" w:rsidRPr="00990022" w:rsidRDefault="002748B2" w:rsidP="002748B2">
            <w:pPr>
              <w:numPr>
                <w:ilvl w:val="0"/>
                <w:numId w:val="10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</w:t>
            </w:r>
            <w:r w:rsidRPr="00990022">
              <w:rPr>
                <w:color w:val="000000"/>
                <w:kern w:val="0"/>
              </w:rPr>
              <w:t>理解并掌握交通量、速度和密度三参数的基本关系，掌握基本关系的推导过程。</w:t>
            </w:r>
          </w:p>
          <w:p w:rsidR="002748B2" w:rsidRPr="00990022" w:rsidRDefault="002748B2" w:rsidP="002748B2">
            <w:pPr>
              <w:numPr>
                <w:ilvl w:val="0"/>
                <w:numId w:val="10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</w:t>
            </w:r>
            <w:r w:rsidRPr="00990022">
              <w:rPr>
                <w:color w:val="000000"/>
                <w:kern w:val="0"/>
              </w:rPr>
              <w:t>理解并掌握速度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密度关系中的直线关系模型、对数关系模型和指数关系模型，掌握各类模型的适用条件，并能根据基本关系式分别推导得到交通量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密度关系模型和速度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交通量关系模型，能够绘制速度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密度、交通量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密度、速度</w:t>
            </w:r>
            <w:r w:rsidRPr="00990022">
              <w:rPr>
                <w:color w:val="000000"/>
                <w:kern w:val="0"/>
              </w:rPr>
              <w:t>-</w:t>
            </w:r>
            <w:r w:rsidRPr="00990022">
              <w:rPr>
                <w:color w:val="000000"/>
                <w:kern w:val="0"/>
              </w:rPr>
              <w:t>交通量曲线，并能应用相关模型计算特征参数，如</w:t>
            </w:r>
            <w:r w:rsidRPr="00990022">
              <w:rPr>
                <w:i/>
                <w:color w:val="000000"/>
                <w:kern w:val="0"/>
              </w:rPr>
              <w:t>Q</w:t>
            </w:r>
            <w:r w:rsidRPr="00990022">
              <w:rPr>
                <w:color w:val="000000"/>
                <w:kern w:val="0"/>
                <w:vertAlign w:val="subscript"/>
              </w:rPr>
              <w:t>m</w:t>
            </w:r>
            <w:r w:rsidRPr="00990022">
              <w:rPr>
                <w:color w:val="000000"/>
                <w:kern w:val="0"/>
              </w:rPr>
              <w:t>、</w:t>
            </w:r>
            <w:r w:rsidRPr="00990022">
              <w:rPr>
                <w:i/>
                <w:color w:val="000000"/>
                <w:kern w:val="0"/>
              </w:rPr>
              <w:t>v</w:t>
            </w:r>
            <w:r w:rsidRPr="00990022">
              <w:rPr>
                <w:color w:val="000000"/>
                <w:kern w:val="0"/>
                <w:vertAlign w:val="subscript"/>
              </w:rPr>
              <w:t>m</w:t>
            </w:r>
            <w:r w:rsidRPr="00990022">
              <w:rPr>
                <w:color w:val="000000"/>
                <w:kern w:val="0"/>
              </w:rPr>
              <w:t>、</w:t>
            </w:r>
            <w:r w:rsidRPr="00990022">
              <w:rPr>
                <w:i/>
                <w:color w:val="000000"/>
                <w:kern w:val="0"/>
              </w:rPr>
              <w:t>K</w:t>
            </w:r>
            <w:r w:rsidRPr="00990022">
              <w:rPr>
                <w:color w:val="000000"/>
                <w:kern w:val="0"/>
                <w:vertAlign w:val="subscript"/>
              </w:rPr>
              <w:t>m</w:t>
            </w:r>
            <w:r w:rsidRPr="00990022">
              <w:rPr>
                <w:color w:val="000000"/>
                <w:kern w:val="0"/>
              </w:rPr>
              <w:t>等。</w:t>
            </w:r>
          </w:p>
          <w:p w:rsidR="002748B2" w:rsidRDefault="002748B2" w:rsidP="002748B2">
            <w:pPr>
              <w:numPr>
                <w:ilvl w:val="0"/>
                <w:numId w:val="1"/>
              </w:numPr>
              <w:spacing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交通流理论</w:t>
            </w:r>
          </w:p>
          <w:p w:rsidR="002748B2" w:rsidRPr="00990022" w:rsidRDefault="002748B2" w:rsidP="002748B2">
            <w:pPr>
              <w:numPr>
                <w:ilvl w:val="0"/>
                <w:numId w:val="11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要求考生了解交通流理论的研究内容</w:t>
            </w:r>
            <w:r w:rsidR="000D66F3" w:rsidRPr="00990022">
              <w:t>，理解并掌握常用的离散型分布模型的基本公式和适用条件，了解常用的连续型分布模型的类型，掌握负指数分布的基本公式和适用条件，能够应用统计分布模型解决交通工程问题。</w:t>
            </w:r>
          </w:p>
          <w:p w:rsidR="000D66F3" w:rsidRPr="00990022" w:rsidRDefault="000D66F3" w:rsidP="000D66F3">
            <w:pPr>
              <w:numPr>
                <w:ilvl w:val="0"/>
                <w:numId w:val="11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要求考生了解跟驰理论研究的目的和意义，理解并掌握车辆跟驰特性，掌握线性跟驰模型的基本公式和内涵，理解线性跟驰模型的推导过程和模型稳定性的内涵。</w:t>
            </w:r>
          </w:p>
          <w:p w:rsidR="00E95340" w:rsidRPr="00990022" w:rsidRDefault="000D66F3" w:rsidP="000D66F3">
            <w:pPr>
              <w:numPr>
                <w:ilvl w:val="0"/>
                <w:numId w:val="11"/>
              </w:numPr>
              <w:spacing w:line="380" w:lineRule="exact"/>
              <w:rPr>
                <w:color w:val="000000"/>
                <w:kern w:val="0"/>
              </w:rPr>
            </w:pPr>
            <w:r w:rsidRPr="00990022">
              <w:t>要求考生掌握排队论的含义和在交通工程中的作用，掌握排队论的基本概念</w:t>
            </w:r>
            <w:r w:rsidR="00E95340" w:rsidRPr="00990022">
              <w:t>，掌握</w:t>
            </w:r>
            <w:r w:rsidR="00E95340" w:rsidRPr="00990022">
              <w:t>M/M/1</w:t>
            </w:r>
            <w:r w:rsidR="00E95340" w:rsidRPr="00990022">
              <w:t>系统的特征和主要参数的计算公式，并能应用公式进行参数计算，了解</w:t>
            </w:r>
            <w:r w:rsidR="00E95340" w:rsidRPr="00990022">
              <w:t>M/M/N</w:t>
            </w:r>
            <w:r w:rsidR="00E95340" w:rsidRPr="00990022">
              <w:t>系统的特征及其与</w:t>
            </w:r>
            <w:r w:rsidR="00E95340" w:rsidRPr="00990022">
              <w:t>M/M/1</w:t>
            </w:r>
            <w:r w:rsidR="00E95340" w:rsidRPr="00990022">
              <w:t>系统的区别。</w:t>
            </w:r>
          </w:p>
          <w:p w:rsidR="000D66F3" w:rsidRDefault="0017241B" w:rsidP="00837F5B">
            <w:pPr>
              <w:numPr>
                <w:ilvl w:val="0"/>
                <w:numId w:val="11"/>
              </w:numPr>
              <w:spacing w:afterLines="200" w:line="380" w:lineRule="exact"/>
              <w:ind w:left="777" w:hanging="357"/>
              <w:rPr>
                <w:rFonts w:ascii="宋体"/>
                <w:color w:val="000000"/>
                <w:kern w:val="0"/>
              </w:rPr>
            </w:pPr>
            <w:r w:rsidRPr="00990022">
              <w:t>要求考生</w:t>
            </w:r>
            <w:r w:rsidR="00E95340" w:rsidRPr="00990022">
              <w:t>掌握车流波和车流波动理论的含义</w:t>
            </w:r>
            <w:r w:rsidR="00A74899" w:rsidRPr="00990022">
              <w:t>，理解并掌握车流连续性方程的建立过程，掌握波速的计算公式，能够应用相关公式计算</w:t>
            </w:r>
            <w:r w:rsidRPr="00990022">
              <w:t>阻塞情况下的平均排队长度、阻塞时间等。</w:t>
            </w:r>
          </w:p>
          <w:p w:rsidR="00C97156" w:rsidRPr="00C97156" w:rsidRDefault="00C97156" w:rsidP="00837F5B">
            <w:pPr>
              <w:spacing w:afterLines="100" w:line="380" w:lineRule="exac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 w:rsidRPr="00837F5B">
              <w:rPr>
                <w:rFonts w:hint="eastAsia"/>
              </w:rPr>
              <w:t>参考教材：交通工程学（第三版），任福田，刘小明，孙立山等编著，北京：人民交通出版社，</w:t>
            </w:r>
            <w:r w:rsidRPr="00837F5B">
              <w:rPr>
                <w:rFonts w:hint="eastAsia"/>
              </w:rPr>
              <w:t>2017</w:t>
            </w:r>
            <w:bookmarkStart w:id="0" w:name="_GoBack"/>
            <w:bookmarkEnd w:id="0"/>
          </w:p>
        </w:tc>
      </w:tr>
      <w:tr w:rsidR="00835D22">
        <w:tc>
          <w:tcPr>
            <w:tcW w:w="9180" w:type="dxa"/>
          </w:tcPr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</w:p>
          <w:p w:rsidR="00835D22" w:rsidRDefault="00835D22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小时考试方式：笔试</w:t>
            </w:r>
          </w:p>
          <w:p w:rsidR="00835D22" w:rsidRDefault="00835D22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 w:rsidR="0017241B">
              <w:rPr>
                <w:rFonts w:hAnsi="宋体" w:hint="eastAsia"/>
              </w:rPr>
              <w:t>名词</w:t>
            </w:r>
            <w:r w:rsidR="0017241B">
              <w:rPr>
                <w:rFonts w:hAnsi="宋体"/>
              </w:rPr>
              <w:t>术语解释</w:t>
            </w:r>
            <w:r w:rsidR="0017241B">
              <w:rPr>
                <w:rFonts w:hAnsi="宋体" w:hint="eastAsia"/>
              </w:rPr>
              <w:t>（30分）</w:t>
            </w:r>
          </w:p>
          <w:p w:rsidR="00835D22" w:rsidRDefault="0017241B" w:rsidP="00136448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简答简述</w:t>
            </w:r>
            <w:r w:rsidR="00835D22">
              <w:rPr>
                <w:rFonts w:hint="eastAsia"/>
              </w:rPr>
              <w:t>题（</w:t>
            </w:r>
            <w:r>
              <w:rPr>
                <w:rFonts w:hint="eastAsia"/>
              </w:rPr>
              <w:t>90</w:t>
            </w:r>
            <w:r w:rsidR="00835D22">
              <w:rPr>
                <w:rFonts w:hint="eastAsia"/>
              </w:rPr>
              <w:t>分）</w:t>
            </w:r>
          </w:p>
          <w:p w:rsidR="00835D22" w:rsidRDefault="0017241B" w:rsidP="0017241B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int="eastAsia"/>
              </w:rPr>
              <w:t>计算题（3</w:t>
            </w:r>
            <w:r>
              <w:t>0</w:t>
            </w:r>
            <w:r>
              <w:rPr>
                <w:rFonts w:hint="eastAsia"/>
              </w:rPr>
              <w:t>分）</w:t>
            </w:r>
          </w:p>
        </w:tc>
      </w:tr>
    </w:tbl>
    <w:p w:rsidR="00835D22" w:rsidRDefault="00835D22" w:rsidP="007008D5">
      <w:pPr>
        <w:ind w:firstLine="420"/>
      </w:pPr>
    </w:p>
    <w:sectPr w:rsidR="00835D22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2F8" w:rsidRDefault="00A912F8" w:rsidP="00837F5B">
      <w:r>
        <w:separator/>
      </w:r>
    </w:p>
  </w:endnote>
  <w:endnote w:type="continuationSeparator" w:id="1">
    <w:p w:rsidR="00A912F8" w:rsidRDefault="00A912F8" w:rsidP="00837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2F8" w:rsidRDefault="00A912F8" w:rsidP="00837F5B">
      <w:r>
        <w:separator/>
      </w:r>
    </w:p>
  </w:footnote>
  <w:footnote w:type="continuationSeparator" w:id="1">
    <w:p w:rsidR="00A912F8" w:rsidRDefault="00A912F8" w:rsidP="00837F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>
    <w:nsid w:val="035D3F82"/>
    <w:multiLevelType w:val="multilevel"/>
    <w:tmpl w:val="41B083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8">
    <w:nsid w:val="269C5BFD"/>
    <w:multiLevelType w:val="multilevel"/>
    <w:tmpl w:val="C3B0C62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9">
    <w:nsid w:val="52B52E65"/>
    <w:multiLevelType w:val="multilevel"/>
    <w:tmpl w:val="8B803D6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10">
    <w:nsid w:val="736F2A79"/>
    <w:multiLevelType w:val="multilevel"/>
    <w:tmpl w:val="4B58CF5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hint="eastAsia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EDD"/>
    <w:rsid w:val="00023983"/>
    <w:rsid w:val="00026679"/>
    <w:rsid w:val="0006159B"/>
    <w:rsid w:val="00097FF9"/>
    <w:rsid w:val="000D66F3"/>
    <w:rsid w:val="000E24D1"/>
    <w:rsid w:val="000E7E07"/>
    <w:rsid w:val="00136448"/>
    <w:rsid w:val="0017241B"/>
    <w:rsid w:val="001B4BB8"/>
    <w:rsid w:val="001D7D15"/>
    <w:rsid w:val="002748B2"/>
    <w:rsid w:val="0028628D"/>
    <w:rsid w:val="00291BD9"/>
    <w:rsid w:val="002C16E9"/>
    <w:rsid w:val="00317EDD"/>
    <w:rsid w:val="00321763"/>
    <w:rsid w:val="00380B28"/>
    <w:rsid w:val="00416582"/>
    <w:rsid w:val="004F1BBB"/>
    <w:rsid w:val="00511D43"/>
    <w:rsid w:val="00513009"/>
    <w:rsid w:val="007008D5"/>
    <w:rsid w:val="00745C81"/>
    <w:rsid w:val="00835D22"/>
    <w:rsid w:val="00837F5B"/>
    <w:rsid w:val="008E7142"/>
    <w:rsid w:val="00967528"/>
    <w:rsid w:val="00990022"/>
    <w:rsid w:val="00991FCB"/>
    <w:rsid w:val="00992AA2"/>
    <w:rsid w:val="009C7D8F"/>
    <w:rsid w:val="00A74899"/>
    <w:rsid w:val="00A912F8"/>
    <w:rsid w:val="00BA0CF1"/>
    <w:rsid w:val="00BC6F65"/>
    <w:rsid w:val="00C97156"/>
    <w:rsid w:val="00CB5B20"/>
    <w:rsid w:val="00CE0F51"/>
    <w:rsid w:val="00D93B1C"/>
    <w:rsid w:val="00DA73ED"/>
    <w:rsid w:val="00DE2227"/>
    <w:rsid w:val="00E95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0E7E0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837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37F5B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37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37F5B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34"/>
    <w:qFormat/>
    <w:rsid w:val="000E7E0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214</Words>
  <Characters>1226</Characters>
  <Application>Microsoft Office Word</Application>
  <DocSecurity>0</DocSecurity>
  <Lines>10</Lines>
  <Paragraphs>2</Paragraphs>
  <ScaleCrop>false</ScaleCrop>
  <Company>MC SYSTEM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Hewlett-Packard Company</cp:lastModifiedBy>
  <cp:revision>13</cp:revision>
  <dcterms:created xsi:type="dcterms:W3CDTF">2018-09-04T01:22:00Z</dcterms:created>
  <dcterms:modified xsi:type="dcterms:W3CDTF">2018-09-11T01:19:00Z</dcterms:modified>
</cp:coreProperties>
</file>