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EBC" w:rsidRDefault="00535EBC" w:rsidP="00380B28">
      <w:pPr>
        <w:spacing w:line="440" w:lineRule="exact"/>
        <w:rPr>
          <w:rFonts w:ascii="黑体" w:eastAsia="黑体" w:hAnsi="宋体"/>
          <w:sz w:val="24"/>
          <w:szCs w:val="24"/>
        </w:rPr>
      </w:pPr>
      <w:r>
        <w:rPr>
          <w:rFonts w:cs="宋体" w:hint="eastAsia"/>
          <w:sz w:val="28"/>
          <w:szCs w:val="28"/>
        </w:rPr>
        <w:t>附件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：</w:t>
      </w:r>
    </w:p>
    <w:p w:rsidR="00535EBC" w:rsidRDefault="00535EBC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2019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年研究生入学考试复试科目考试大纲</w:t>
      </w:r>
    </w:p>
    <w:p w:rsidR="00535EBC" w:rsidRDefault="00535EBC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535EBC" w:rsidRDefault="00535EBC" w:rsidP="00317EDD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</w:t>
      </w:r>
      <w:r>
        <w:rPr>
          <w:rFonts w:ascii="宋体" w:hAnsi="宋体" w:cs="宋体"/>
          <w:b/>
          <w:bCs/>
          <w:sz w:val="24"/>
          <w:szCs w:val="24"/>
        </w:rPr>
        <w:t xml:space="preserve">                 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>
        <w:rPr>
          <w:rFonts w:ascii="宋体" w:hAnsi="宋体" w:cs="宋体" w:hint="eastAsia"/>
          <w:b/>
          <w:bCs/>
          <w:sz w:val="24"/>
          <w:szCs w:val="24"/>
        </w:rPr>
        <w:t>现代信息技术</w:t>
      </w:r>
      <w:r>
        <w:rPr>
          <w:rFonts w:ascii="宋体" w:hAnsi="宋体" w:cs="宋体"/>
          <w:b/>
          <w:bCs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535EBC">
        <w:tc>
          <w:tcPr>
            <w:tcW w:w="9180" w:type="dxa"/>
          </w:tcPr>
          <w:p w:rsidR="00535EBC" w:rsidRDefault="00535EBC" w:rsidP="00026679">
            <w:pPr>
              <w:rPr>
                <w:rFonts w:ascii="宋体"/>
                <w:sz w:val="24"/>
                <w:szCs w:val="24"/>
              </w:rPr>
            </w:pPr>
          </w:p>
          <w:p w:rsidR="00535EBC" w:rsidRDefault="00535EBC" w:rsidP="00026679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考试内容范围</w:t>
            </w:r>
            <w:r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 w:rsidR="00535EBC" w:rsidRPr="004A744A" w:rsidRDefault="00535EBC" w:rsidP="004E38F4">
            <w:pPr>
              <w:pStyle w:val="NormalWeb"/>
              <w:spacing w:before="0" w:beforeAutospacing="0" w:after="0" w:afterAutospacing="0" w:line="380" w:lineRule="atLeast"/>
              <w:rPr>
                <w:rFonts w:cs="Times New Roman"/>
                <w:sz w:val="21"/>
                <w:szCs w:val="21"/>
              </w:rPr>
            </w:pPr>
            <w:r w:rsidRPr="004A744A">
              <w:rPr>
                <w:rFonts w:hint="eastAsia"/>
                <w:sz w:val="21"/>
                <w:szCs w:val="21"/>
              </w:rPr>
              <w:t>一、数据库系统</w:t>
            </w:r>
          </w:p>
          <w:p w:rsidR="00535EBC" w:rsidRPr="004A744A" w:rsidRDefault="00535EBC" w:rsidP="00535EBC">
            <w:pPr>
              <w:ind w:leftChars="200" w:left="31680"/>
              <w:rPr>
                <w:rFonts w:ascii="宋体"/>
              </w:rPr>
            </w:pPr>
            <w:r w:rsidRPr="004A744A">
              <w:rPr>
                <w:rFonts w:ascii="宋体" w:hAnsi="宋体" w:cs="宋体" w:hint="eastAsia"/>
              </w:rPr>
              <w:t>数据；数据库；数据库管理系统；数据库系统与文件系统的区别；数据库系统特点。</w:t>
            </w:r>
          </w:p>
          <w:p w:rsidR="00535EBC" w:rsidRPr="004A744A" w:rsidRDefault="00535EBC" w:rsidP="004E38F4">
            <w:pPr>
              <w:adjustRightInd w:val="0"/>
              <w:snapToGrid w:val="0"/>
              <w:rPr>
                <w:rFonts w:ascii="宋体"/>
              </w:rPr>
            </w:pPr>
            <w:r w:rsidRPr="004A744A">
              <w:rPr>
                <w:rFonts w:ascii="宋体" w:hAnsi="宋体" w:cs="宋体" w:hint="eastAsia"/>
              </w:rPr>
              <w:t>二、数据模型</w:t>
            </w:r>
          </w:p>
          <w:p w:rsidR="00535EBC" w:rsidRPr="004A744A" w:rsidRDefault="00535EBC" w:rsidP="005E685C">
            <w:pPr>
              <w:ind w:firstLine="420"/>
              <w:rPr>
                <w:rFonts w:ascii="宋体"/>
              </w:rPr>
            </w:pPr>
            <w:r w:rsidRPr="004A744A">
              <w:rPr>
                <w:rFonts w:ascii="宋体" w:hAnsi="宋体" w:cs="宋体" w:hint="eastAsia"/>
              </w:rPr>
              <w:t>数据模型要素；概念模型；层次模型；网状模型；</w:t>
            </w:r>
            <w:r w:rsidRPr="004A744A">
              <w:rPr>
                <w:rFonts w:ascii="宋体" w:hAnsi="宋体" w:cs="宋体"/>
              </w:rPr>
              <w:t>E-R</w:t>
            </w:r>
            <w:r w:rsidRPr="004A744A">
              <w:rPr>
                <w:rFonts w:ascii="宋体" w:hAnsi="宋体" w:cs="宋体" w:hint="eastAsia"/>
              </w:rPr>
              <w:t>方法、关系模型。</w:t>
            </w:r>
          </w:p>
          <w:p w:rsidR="00535EBC" w:rsidRPr="004A744A" w:rsidRDefault="00535EBC" w:rsidP="004E38F4">
            <w:pPr>
              <w:adjustRightInd w:val="0"/>
              <w:snapToGrid w:val="0"/>
              <w:rPr>
                <w:rFonts w:ascii="宋体"/>
              </w:rPr>
            </w:pPr>
            <w:r w:rsidRPr="004A744A">
              <w:rPr>
                <w:rFonts w:ascii="宋体" w:hAnsi="宋体" w:cs="宋体" w:hint="eastAsia"/>
              </w:rPr>
              <w:t>三、数据库系统结构</w:t>
            </w:r>
          </w:p>
          <w:p w:rsidR="00535EBC" w:rsidRPr="004A744A" w:rsidRDefault="00535EBC" w:rsidP="00535EBC">
            <w:pPr>
              <w:adjustRightInd w:val="0"/>
              <w:snapToGrid w:val="0"/>
              <w:spacing w:line="380" w:lineRule="exact"/>
              <w:ind w:firstLineChars="200" w:firstLine="31680"/>
              <w:rPr>
                <w:rFonts w:ascii="宋体"/>
              </w:rPr>
            </w:pPr>
            <w:r w:rsidRPr="004A744A">
              <w:rPr>
                <w:rFonts w:ascii="宋体" w:hAnsi="宋体" w:cs="宋体" w:hint="eastAsia"/>
              </w:rPr>
              <w:t>数据库系统结构分类；数据库系统模式；三级模式；二级映射；数据库系统组成。</w:t>
            </w:r>
          </w:p>
          <w:p w:rsidR="00535EBC" w:rsidRPr="004A744A" w:rsidRDefault="00535EBC" w:rsidP="004E38F4">
            <w:pPr>
              <w:pStyle w:val="NormalWeb"/>
              <w:spacing w:before="0" w:beforeAutospacing="0" w:after="0" w:afterAutospacing="0" w:line="380" w:lineRule="atLeast"/>
              <w:rPr>
                <w:rFonts w:cs="Times New Roman"/>
                <w:sz w:val="21"/>
                <w:szCs w:val="21"/>
              </w:rPr>
            </w:pPr>
            <w:r w:rsidRPr="004A744A">
              <w:rPr>
                <w:rFonts w:hint="eastAsia"/>
                <w:sz w:val="21"/>
                <w:szCs w:val="21"/>
              </w:rPr>
              <w:t>四、关系数据库</w:t>
            </w:r>
          </w:p>
          <w:p w:rsidR="00535EBC" w:rsidRPr="004A744A" w:rsidRDefault="00535EBC" w:rsidP="008F03BD">
            <w:pPr>
              <w:widowControl/>
              <w:jc w:val="left"/>
              <w:rPr>
                <w:rFonts w:ascii="宋体"/>
              </w:rPr>
            </w:pPr>
            <w:r w:rsidRPr="004A744A">
              <w:rPr>
                <w:rFonts w:ascii="宋体" w:hAnsi="宋体" w:cs="宋体"/>
              </w:rPr>
              <w:t xml:space="preserve">    </w:t>
            </w:r>
            <w:r w:rsidRPr="004A744A">
              <w:rPr>
                <w:rFonts w:ascii="宋体" w:hAnsi="宋体" w:cs="宋体" w:hint="eastAsia"/>
              </w:rPr>
              <w:t>关系；关系数据库；关系操作；关系完整性约束。</w:t>
            </w:r>
          </w:p>
          <w:p w:rsidR="00535EBC" w:rsidRDefault="00535EBC" w:rsidP="004A744A">
            <w:pPr>
              <w:widowControl/>
              <w:jc w:val="left"/>
              <w:rPr>
                <w:rFonts w:ascii="宋体"/>
                <w:color w:val="000000"/>
                <w:kern w:val="0"/>
              </w:rPr>
            </w:pPr>
            <w:r w:rsidRPr="004A744A">
              <w:rPr>
                <w:rFonts w:ascii="宋体" w:hAnsi="宋体" w:cs="宋体" w:hint="eastAsia"/>
                <w:color w:val="000000"/>
                <w:kern w:val="0"/>
              </w:rPr>
              <w:t>五、</w:t>
            </w:r>
            <w:r w:rsidRPr="004A744A">
              <w:rPr>
                <w:rFonts w:ascii="宋体" w:hAnsi="宋体" w:cs="宋体" w:hint="eastAsia"/>
              </w:rPr>
              <w:t>数据库标准语言</w:t>
            </w:r>
            <w:r w:rsidRPr="004A744A">
              <w:rPr>
                <w:rFonts w:ascii="宋体" w:hAnsi="宋体" w:cs="宋体"/>
              </w:rPr>
              <w:t>SQL</w:t>
            </w:r>
          </w:p>
          <w:p w:rsidR="00535EBC" w:rsidRPr="004A744A" w:rsidRDefault="00535EBC" w:rsidP="004A744A">
            <w:pPr>
              <w:widowControl/>
              <w:jc w:val="left"/>
              <w:rPr>
                <w:rFonts w:ascii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 xml:space="preserve">    </w:t>
            </w:r>
            <w:r w:rsidRPr="004A744A">
              <w:rPr>
                <w:rFonts w:ascii="宋体" w:hAnsi="宋体" w:cs="宋体"/>
              </w:rPr>
              <w:t>SQL</w:t>
            </w:r>
            <w:r w:rsidRPr="004A744A">
              <w:rPr>
                <w:rFonts w:ascii="宋体" w:hAnsi="宋体" w:cs="宋体" w:hint="eastAsia"/>
              </w:rPr>
              <w:t>的数据定义、查询和更新功能；视图。</w:t>
            </w:r>
          </w:p>
          <w:p w:rsidR="00535EBC" w:rsidRPr="004A744A" w:rsidRDefault="00535EBC" w:rsidP="008F03BD">
            <w:pPr>
              <w:widowControl/>
              <w:jc w:val="left"/>
              <w:rPr>
                <w:rFonts w:ascii="宋体"/>
                <w:color w:val="000000"/>
                <w:kern w:val="0"/>
              </w:rPr>
            </w:pPr>
            <w:r w:rsidRPr="004A744A">
              <w:rPr>
                <w:rFonts w:ascii="宋体" w:hAnsi="宋体" w:cs="宋体" w:hint="eastAsia"/>
                <w:color w:val="000000"/>
                <w:kern w:val="0"/>
              </w:rPr>
              <w:t>六、</w:t>
            </w:r>
            <w:r w:rsidRPr="004A744A">
              <w:rPr>
                <w:rFonts w:ascii="宋体" w:hAnsi="宋体" w:cs="宋体" w:hint="eastAsia"/>
              </w:rPr>
              <w:t>数据库安全性</w:t>
            </w:r>
          </w:p>
          <w:p w:rsidR="00535EBC" w:rsidRPr="004A744A" w:rsidRDefault="00535EBC" w:rsidP="00535EBC">
            <w:pPr>
              <w:widowControl/>
              <w:ind w:firstLineChars="205" w:firstLine="31680"/>
              <w:jc w:val="left"/>
              <w:rPr>
                <w:rFonts w:ascii="宋体"/>
              </w:rPr>
            </w:pPr>
            <w:r w:rsidRPr="004A744A">
              <w:rPr>
                <w:rFonts w:ascii="宋体" w:hAnsi="宋体" w:cs="宋体" w:hint="eastAsia"/>
              </w:rPr>
              <w:t>数据库安全标准；数据库安全性控制的常用方法和技术、权限、授权、收权、角色；审计；数据加密；数据库安全。</w:t>
            </w:r>
          </w:p>
          <w:p w:rsidR="00535EBC" w:rsidRPr="004A744A" w:rsidRDefault="00535EBC" w:rsidP="004A744A">
            <w:pPr>
              <w:widowControl/>
              <w:jc w:val="left"/>
              <w:rPr>
                <w:rFonts w:ascii="宋体"/>
              </w:rPr>
            </w:pPr>
            <w:r w:rsidRPr="004A744A">
              <w:rPr>
                <w:rFonts w:ascii="宋体" w:hAnsi="宋体" w:cs="宋体" w:hint="eastAsia"/>
                <w:color w:val="000000"/>
                <w:kern w:val="0"/>
              </w:rPr>
              <w:t>七、</w:t>
            </w:r>
            <w:r w:rsidRPr="004A744A">
              <w:rPr>
                <w:rFonts w:ascii="宋体" w:hAnsi="宋体" w:cs="宋体" w:hint="eastAsia"/>
              </w:rPr>
              <w:t>数据库完整性</w:t>
            </w:r>
          </w:p>
          <w:p w:rsidR="00535EBC" w:rsidRPr="004A744A" w:rsidRDefault="00535EBC" w:rsidP="004A744A">
            <w:pPr>
              <w:widowControl/>
              <w:jc w:val="left"/>
              <w:rPr>
                <w:rFonts w:ascii="宋体"/>
              </w:rPr>
            </w:pPr>
            <w:r w:rsidRPr="004A744A">
              <w:rPr>
                <w:rFonts w:ascii="宋体" w:hAnsi="宋体" w:cs="宋体"/>
              </w:rPr>
              <w:t xml:space="preserve">    </w:t>
            </w:r>
            <w:r w:rsidRPr="004A744A">
              <w:rPr>
                <w:rFonts w:ascii="宋体" w:hAnsi="宋体" w:cs="宋体" w:hint="eastAsia"/>
              </w:rPr>
              <w:t>数据库完整性约束条件的定义、检查和违约处理，数据库触发器的定义和使用。</w:t>
            </w:r>
          </w:p>
          <w:p w:rsidR="00535EBC" w:rsidRPr="004A744A" w:rsidRDefault="00535EBC" w:rsidP="004A744A">
            <w:pPr>
              <w:widowControl/>
              <w:jc w:val="left"/>
              <w:rPr>
                <w:rFonts w:ascii="宋体"/>
                <w:color w:val="000000"/>
                <w:kern w:val="0"/>
              </w:rPr>
            </w:pPr>
            <w:r w:rsidRPr="004A744A">
              <w:rPr>
                <w:rFonts w:ascii="宋体" w:hAnsi="宋体" w:cs="宋体" w:hint="eastAsia"/>
                <w:color w:val="000000"/>
                <w:kern w:val="0"/>
              </w:rPr>
              <w:t>八、关系数据库理论</w:t>
            </w:r>
          </w:p>
          <w:p w:rsidR="00535EBC" w:rsidRPr="004A744A" w:rsidRDefault="00535EBC" w:rsidP="004A744A">
            <w:pPr>
              <w:widowControl/>
              <w:jc w:val="left"/>
              <w:rPr>
                <w:rFonts w:ascii="宋体"/>
                <w:color w:val="000000"/>
                <w:kern w:val="0"/>
              </w:rPr>
            </w:pPr>
            <w:r w:rsidRPr="004A744A">
              <w:rPr>
                <w:rFonts w:ascii="宋体" w:hAnsi="宋体" w:cs="宋体"/>
                <w:color w:val="000000"/>
                <w:kern w:val="0"/>
              </w:rPr>
              <w:t xml:space="preserve">   </w:t>
            </w:r>
            <w:r w:rsidRPr="004A744A">
              <w:rPr>
                <w:rFonts w:ascii="宋体" w:hAnsi="宋体" w:cs="宋体" w:hint="eastAsia"/>
              </w:rPr>
              <w:t>函数依赖的基本概念、码、范式、</w:t>
            </w:r>
            <w:r w:rsidRPr="004A744A">
              <w:rPr>
                <w:rFonts w:ascii="宋体" w:hAnsi="宋体" w:cs="宋体"/>
              </w:rPr>
              <w:t>2NF</w:t>
            </w:r>
            <w:r w:rsidRPr="004A744A">
              <w:rPr>
                <w:rFonts w:ascii="宋体" w:hAnsi="宋体" w:cs="宋体" w:hint="eastAsia"/>
              </w:rPr>
              <w:t>、</w:t>
            </w:r>
            <w:r w:rsidRPr="004A744A">
              <w:rPr>
                <w:rFonts w:ascii="宋体" w:hAnsi="宋体" w:cs="宋体"/>
              </w:rPr>
              <w:t>3NF</w:t>
            </w:r>
            <w:r w:rsidRPr="004A744A">
              <w:rPr>
                <w:rFonts w:ascii="宋体" w:hAnsi="宋体" w:cs="宋体" w:hint="eastAsia"/>
              </w:rPr>
              <w:t>、</w:t>
            </w:r>
            <w:r w:rsidRPr="004A744A">
              <w:rPr>
                <w:rFonts w:ascii="宋体" w:hAnsi="宋体" w:cs="宋体"/>
              </w:rPr>
              <w:t>BCNF</w:t>
            </w:r>
            <w:r w:rsidRPr="004A744A">
              <w:rPr>
                <w:rFonts w:ascii="宋体" w:hAnsi="宋体" w:cs="宋体" w:hint="eastAsia"/>
              </w:rPr>
              <w:t>、各级别范式中存在的问题和解决方法、规范化的作用。</w:t>
            </w:r>
          </w:p>
          <w:p w:rsidR="00535EBC" w:rsidRPr="004A744A" w:rsidRDefault="00535EBC" w:rsidP="008F03BD">
            <w:pPr>
              <w:widowControl/>
              <w:jc w:val="left"/>
              <w:rPr>
                <w:rFonts w:ascii="宋体"/>
                <w:color w:val="000000"/>
                <w:kern w:val="0"/>
              </w:rPr>
            </w:pPr>
            <w:r w:rsidRPr="004A744A">
              <w:rPr>
                <w:rFonts w:ascii="宋体" w:hAnsi="宋体" w:cs="宋体" w:hint="eastAsia"/>
                <w:color w:val="000000"/>
                <w:kern w:val="0"/>
              </w:rPr>
              <w:t>九、数据库设计</w:t>
            </w:r>
          </w:p>
          <w:p w:rsidR="00535EBC" w:rsidRPr="004A744A" w:rsidRDefault="00535EBC" w:rsidP="004A744A">
            <w:pPr>
              <w:rPr>
                <w:rFonts w:ascii="宋体"/>
              </w:rPr>
            </w:pPr>
            <w:r w:rsidRPr="004A744A">
              <w:rPr>
                <w:rFonts w:ascii="宋体" w:hAnsi="宋体" w:cs="宋体"/>
              </w:rPr>
              <w:t xml:space="preserve">    </w:t>
            </w:r>
            <w:r w:rsidRPr="004A744A">
              <w:rPr>
                <w:rFonts w:ascii="宋体" w:hAnsi="宋体" w:cs="宋体" w:hint="eastAsia"/>
              </w:rPr>
              <w:t>数据库设计的基本步骤，数据字典的内容，数据库设计各阶段的设计方法及描述，</w:t>
            </w:r>
            <w:r w:rsidRPr="004A744A">
              <w:rPr>
                <w:rFonts w:ascii="宋体" w:hAnsi="宋体" w:cs="宋体"/>
              </w:rPr>
              <w:t>E-R</w:t>
            </w:r>
            <w:r w:rsidRPr="004A744A">
              <w:rPr>
                <w:rFonts w:ascii="宋体" w:hAnsi="宋体" w:cs="宋体" w:hint="eastAsia"/>
              </w:rPr>
              <w:t>图的设计，</w:t>
            </w:r>
            <w:r w:rsidRPr="004A744A">
              <w:rPr>
                <w:rFonts w:ascii="宋体" w:hAnsi="宋体" w:cs="宋体"/>
              </w:rPr>
              <w:t>E-R</w:t>
            </w:r>
            <w:r w:rsidRPr="004A744A">
              <w:rPr>
                <w:rFonts w:ascii="宋体" w:hAnsi="宋体" w:cs="宋体" w:hint="eastAsia"/>
              </w:rPr>
              <w:t>图向关系模型的转化。</w:t>
            </w:r>
          </w:p>
          <w:p w:rsidR="00535EBC" w:rsidRPr="004A744A" w:rsidRDefault="00535EBC" w:rsidP="004A744A">
            <w:pPr>
              <w:widowControl/>
              <w:jc w:val="left"/>
              <w:rPr>
                <w:rFonts w:ascii="宋体"/>
              </w:rPr>
            </w:pPr>
            <w:r w:rsidRPr="004A744A">
              <w:rPr>
                <w:rFonts w:ascii="宋体" w:hAnsi="宋体" w:cs="宋体" w:hint="eastAsia"/>
                <w:color w:val="000000"/>
                <w:kern w:val="0"/>
              </w:rPr>
              <w:t>十、</w:t>
            </w:r>
            <w:r w:rsidRPr="004A744A">
              <w:rPr>
                <w:rFonts w:ascii="宋体" w:hAnsi="宋体" w:cs="宋体" w:hint="eastAsia"/>
              </w:rPr>
              <w:t>数据库恢复技术</w:t>
            </w:r>
          </w:p>
          <w:p w:rsidR="00535EBC" w:rsidRPr="004A744A" w:rsidRDefault="00535EBC" w:rsidP="004A744A">
            <w:pPr>
              <w:widowControl/>
              <w:jc w:val="left"/>
              <w:rPr>
                <w:rFonts w:ascii="宋体"/>
              </w:rPr>
            </w:pPr>
            <w:r w:rsidRPr="004A744A">
              <w:rPr>
                <w:rFonts w:ascii="宋体" w:hAnsi="宋体" w:cs="宋体"/>
              </w:rPr>
              <w:t xml:space="preserve">    </w:t>
            </w:r>
            <w:r w:rsidRPr="004A744A">
              <w:rPr>
                <w:rFonts w:ascii="宋体" w:hAnsi="宋体" w:cs="宋体" w:hint="eastAsia"/>
              </w:rPr>
              <w:t>事务，</w:t>
            </w:r>
            <w:r w:rsidRPr="004A744A">
              <w:rPr>
                <w:rFonts w:ascii="宋体" w:hAnsi="宋体" w:cs="宋体"/>
              </w:rPr>
              <w:t>ADIC</w:t>
            </w:r>
            <w:r w:rsidRPr="004A744A">
              <w:rPr>
                <w:rFonts w:ascii="宋体" w:hAnsi="宋体" w:cs="宋体" w:hint="eastAsia"/>
              </w:rPr>
              <w:t>特性，故障恢复策略。</w:t>
            </w:r>
          </w:p>
          <w:p w:rsidR="00535EBC" w:rsidRPr="004A744A" w:rsidRDefault="00535EBC" w:rsidP="008F03BD">
            <w:pPr>
              <w:widowControl/>
              <w:jc w:val="left"/>
              <w:rPr>
                <w:rFonts w:ascii="宋体"/>
              </w:rPr>
            </w:pPr>
            <w:r w:rsidRPr="004A744A">
              <w:rPr>
                <w:rFonts w:ascii="宋体" w:hAnsi="宋体" w:cs="宋体" w:hint="eastAsia"/>
                <w:color w:val="000000"/>
                <w:kern w:val="0"/>
              </w:rPr>
              <w:t>十一、</w:t>
            </w:r>
            <w:r w:rsidRPr="004A744A">
              <w:rPr>
                <w:rFonts w:ascii="宋体" w:hAnsi="宋体" w:cs="宋体" w:hint="eastAsia"/>
              </w:rPr>
              <w:t>数据库并发控制</w:t>
            </w:r>
          </w:p>
          <w:p w:rsidR="00535EBC" w:rsidRDefault="00535EBC" w:rsidP="004078C3">
            <w:pPr>
              <w:widowControl/>
              <w:ind w:firstLine="420"/>
              <w:jc w:val="left"/>
              <w:rPr>
                <w:rFonts w:ascii="宋体" w:cs="宋体"/>
              </w:rPr>
            </w:pPr>
            <w:r w:rsidRPr="004A744A">
              <w:rPr>
                <w:rFonts w:ascii="宋体" w:hAnsi="宋体" w:cs="宋体" w:hint="eastAsia"/>
              </w:rPr>
              <w:t>并发操作可能带来的数据不一致问题，封锁类型及定义，封锁协议，封锁协议与数据不一致的关系，并发调度的可串行性概念、两段锁协议。</w:t>
            </w:r>
          </w:p>
          <w:p w:rsidR="00535EBC" w:rsidRDefault="00535EBC" w:rsidP="004078C3">
            <w:r>
              <w:rPr>
                <w:rFonts w:cs="宋体" w:hint="eastAsia"/>
              </w:rPr>
              <w:t>十二、计算机网络体系结构</w:t>
            </w:r>
          </w:p>
          <w:p w:rsidR="00535EBC" w:rsidRDefault="00535EBC" w:rsidP="004078C3">
            <w:r>
              <w:t xml:space="preserve">    </w:t>
            </w:r>
            <w:r>
              <w:rPr>
                <w:rFonts w:cs="宋体" w:hint="eastAsia"/>
              </w:rPr>
              <w:t>计算机网络的概念计算机网络的概念</w:t>
            </w:r>
            <w:r>
              <w:t>(</w:t>
            </w:r>
            <w:r>
              <w:rPr>
                <w:rFonts w:cs="宋体" w:hint="eastAsia"/>
              </w:rPr>
              <w:t>计算机网络可使用户能够迅速传送数据文件，以及从网络上查找并获取各种有用资料，包括图像和视频文件</w:t>
            </w:r>
            <w:r>
              <w:t>)</w:t>
            </w:r>
            <w:r>
              <w:rPr>
                <w:rFonts w:cs="宋体" w:hint="eastAsia"/>
              </w:rPr>
              <w:t>；计算机网络的组成；计算机网络功能；</w:t>
            </w:r>
            <w:r>
              <w:t xml:space="preserve">         </w:t>
            </w:r>
            <w:r>
              <w:rPr>
                <w:rFonts w:cs="宋体" w:hint="eastAsia"/>
              </w:rPr>
              <w:t>计算机网络的分类；计算机网络的分层结构；计算机网络协议、接口、服务的概念；</w:t>
            </w:r>
            <w:r>
              <w:t xml:space="preserve">ISO/OSI </w:t>
            </w:r>
            <w:r>
              <w:rPr>
                <w:rFonts w:cs="宋体" w:hint="eastAsia"/>
              </w:rPr>
              <w:t>参考模型和</w:t>
            </w:r>
            <w:r>
              <w:t>TCP/IP</w:t>
            </w:r>
            <w:r>
              <w:rPr>
                <w:rFonts w:cs="宋体" w:hint="eastAsia"/>
              </w:rPr>
              <w:t>模型</w:t>
            </w:r>
          </w:p>
          <w:p w:rsidR="00535EBC" w:rsidRDefault="00535EBC" w:rsidP="004078C3">
            <w:r>
              <w:rPr>
                <w:rFonts w:cs="宋体" w:hint="eastAsia"/>
              </w:rPr>
              <w:t>十三、数据通信基础知识及物理层</w:t>
            </w:r>
          </w:p>
          <w:p w:rsidR="00535EBC" w:rsidRDefault="00535EBC" w:rsidP="00535EBC">
            <w:pPr>
              <w:ind w:firstLineChars="200" w:firstLine="31680"/>
            </w:pPr>
            <w:r>
              <w:rPr>
                <w:rFonts w:cs="宋体" w:hint="eastAsia"/>
              </w:rPr>
              <w:t>信道、信号、带宽、码元、波特、速率、信源和信宿等基本概念；奈奎斯特地理与香农定理；编码与调制；电路交换、报文交换与分组交换；数据报与虚电路；传输物质：双绞线、同轴电缆、光纤与无线传输介质；物理层设备</w:t>
            </w:r>
          </w:p>
          <w:p w:rsidR="00535EBC" w:rsidRDefault="00535EBC" w:rsidP="004078C3">
            <w:r>
              <w:rPr>
                <w:rFonts w:cs="宋体" w:hint="eastAsia"/>
              </w:rPr>
              <w:t>十四、数据链路层</w:t>
            </w:r>
          </w:p>
          <w:p w:rsidR="00535EBC" w:rsidRDefault="00535EBC" w:rsidP="00535EBC">
            <w:pPr>
              <w:ind w:firstLineChars="200" w:firstLine="31680"/>
            </w:pPr>
            <w:r>
              <w:t xml:space="preserve">    </w:t>
            </w:r>
            <w:r>
              <w:rPr>
                <w:rFonts w:cs="宋体" w:hint="eastAsia"/>
              </w:rPr>
              <w:t>数据链路层的功能；组帧；差错控制：检错编码；介质访问控制；</w:t>
            </w:r>
            <w:r>
              <w:t>CSMA/CD</w:t>
            </w:r>
            <w:r>
              <w:rPr>
                <w:rFonts w:cs="宋体" w:hint="eastAsia"/>
              </w:rPr>
              <w:t>协议；局域网的基本概念与体系结构；以太网与</w:t>
            </w:r>
            <w:r>
              <w:t>IEEE802.3</w:t>
            </w:r>
            <w:r>
              <w:rPr>
                <w:rFonts w:cs="宋体" w:hint="eastAsia"/>
              </w:rPr>
              <w:t>；广域网的基本概念；</w:t>
            </w:r>
            <w:r>
              <w:t>ppp</w:t>
            </w:r>
            <w:r>
              <w:rPr>
                <w:rFonts w:cs="宋体" w:hint="eastAsia"/>
              </w:rPr>
              <w:t>协议；网桥的概念及其基本原理；局域网交换机及其工作原理</w:t>
            </w:r>
          </w:p>
          <w:p w:rsidR="00535EBC" w:rsidRDefault="00535EBC" w:rsidP="004078C3">
            <w:r>
              <w:rPr>
                <w:rFonts w:cs="宋体" w:hint="eastAsia"/>
              </w:rPr>
              <w:t>十五、网络层</w:t>
            </w:r>
          </w:p>
          <w:p w:rsidR="00535EBC" w:rsidRDefault="00535EBC" w:rsidP="004078C3">
            <w:r>
              <w:t xml:space="preserve">    </w:t>
            </w:r>
            <w:r>
              <w:rPr>
                <w:rFonts w:cs="宋体" w:hint="eastAsia"/>
              </w:rPr>
              <w:t>网络层得功能、异构网络互联、路由与转发、拥塞控制；静态路由与动态路由、距离</w:t>
            </w:r>
            <w:r>
              <w:t>-</w:t>
            </w:r>
            <w:r>
              <w:rPr>
                <w:rFonts w:cs="宋体" w:hint="eastAsia"/>
              </w:rPr>
              <w:t>向量路由算法、链路状态路由算法、层次路由；</w:t>
            </w:r>
            <w:r>
              <w:t>IPV4</w:t>
            </w:r>
            <w:r>
              <w:rPr>
                <w:rFonts w:cs="宋体" w:hint="eastAsia"/>
              </w:rPr>
              <w:t>分组；</w:t>
            </w:r>
            <w:r>
              <w:t>IPV4</w:t>
            </w:r>
            <w:r>
              <w:rPr>
                <w:rFonts w:cs="宋体" w:hint="eastAsia"/>
              </w:rPr>
              <w:t>地址与</w:t>
            </w:r>
            <w:r>
              <w:t>NAT</w:t>
            </w:r>
            <w:r>
              <w:rPr>
                <w:rFonts w:cs="宋体" w:hint="eastAsia"/>
              </w:rPr>
              <w:t>；子网划分与子网掩码、</w:t>
            </w:r>
            <w:r>
              <w:t>CIDR</w:t>
            </w:r>
            <w:r>
              <w:rPr>
                <w:rFonts w:cs="宋体" w:hint="eastAsia"/>
              </w:rPr>
              <w:t>；</w:t>
            </w:r>
            <w:r>
              <w:t>ARP</w:t>
            </w:r>
            <w:r>
              <w:rPr>
                <w:rFonts w:cs="宋体" w:hint="eastAsia"/>
              </w:rPr>
              <w:t>协议</w:t>
            </w:r>
            <w:r>
              <w:t>DHCP</w:t>
            </w:r>
            <w:r>
              <w:rPr>
                <w:rFonts w:cs="宋体" w:hint="eastAsia"/>
              </w:rPr>
              <w:t>协议、</w:t>
            </w:r>
            <w:r>
              <w:t>ICMP</w:t>
            </w:r>
            <w:r>
              <w:rPr>
                <w:rFonts w:cs="宋体" w:hint="eastAsia"/>
              </w:rPr>
              <w:t>协议；</w:t>
            </w:r>
            <w:r>
              <w:t>IPV6</w:t>
            </w:r>
            <w:r>
              <w:rPr>
                <w:rFonts w:cs="宋体" w:hint="eastAsia"/>
              </w:rPr>
              <w:t>的主要特点；</w:t>
            </w:r>
            <w:r>
              <w:t>IPV6</w:t>
            </w:r>
            <w:r>
              <w:rPr>
                <w:rFonts w:cs="宋体" w:hint="eastAsia"/>
              </w:rPr>
              <w:t>地址；组播的概念；</w:t>
            </w:r>
            <w:r>
              <w:t>IP</w:t>
            </w:r>
            <w:r>
              <w:rPr>
                <w:rFonts w:cs="宋体" w:hint="eastAsia"/>
              </w:rPr>
              <w:t>组播地址；路由器的组成和功能；路由表与路由转发</w:t>
            </w:r>
          </w:p>
          <w:p w:rsidR="00535EBC" w:rsidRDefault="00535EBC" w:rsidP="004078C3">
            <w:r>
              <w:rPr>
                <w:rFonts w:cs="宋体" w:hint="eastAsia"/>
              </w:rPr>
              <w:t>十六、传输层</w:t>
            </w:r>
          </w:p>
          <w:p w:rsidR="00535EBC" w:rsidRDefault="00535EBC" w:rsidP="004078C3">
            <w:r>
              <w:t xml:space="preserve">    </w:t>
            </w:r>
            <w:r>
              <w:rPr>
                <w:rFonts w:cs="宋体" w:hint="eastAsia"/>
              </w:rPr>
              <w:t>传输层的功能；传输层寻址与端口；无连接服务与面向连接服务；</w:t>
            </w:r>
            <w:r>
              <w:t>UDP</w:t>
            </w:r>
            <w:r>
              <w:rPr>
                <w:rFonts w:cs="宋体" w:hint="eastAsia"/>
              </w:rPr>
              <w:t>数据报；</w:t>
            </w:r>
            <w:r>
              <w:t>TCP</w:t>
            </w:r>
            <w:r>
              <w:rPr>
                <w:rFonts w:cs="宋体" w:hint="eastAsia"/>
              </w:rPr>
              <w:t>协议；</w:t>
            </w:r>
            <w:r>
              <w:t>TCP</w:t>
            </w:r>
            <w:r>
              <w:rPr>
                <w:rFonts w:cs="宋体" w:hint="eastAsia"/>
              </w:rPr>
              <w:t>段；</w:t>
            </w:r>
            <w:r>
              <w:t>TCP</w:t>
            </w:r>
            <w:r>
              <w:rPr>
                <w:rFonts w:cs="宋体" w:hint="eastAsia"/>
              </w:rPr>
              <w:t>连接管理；</w:t>
            </w:r>
            <w:r>
              <w:t>TCP</w:t>
            </w:r>
            <w:r>
              <w:rPr>
                <w:rFonts w:cs="宋体" w:hint="eastAsia"/>
              </w:rPr>
              <w:t>可靠传输；</w:t>
            </w:r>
            <w:r>
              <w:t>TCP</w:t>
            </w:r>
            <w:r>
              <w:rPr>
                <w:rFonts w:cs="宋体" w:hint="eastAsia"/>
              </w:rPr>
              <w:t>流量控制与拥塞控制</w:t>
            </w:r>
          </w:p>
          <w:p w:rsidR="00535EBC" w:rsidRDefault="00535EBC" w:rsidP="004078C3">
            <w:r>
              <w:rPr>
                <w:rFonts w:cs="宋体" w:hint="eastAsia"/>
              </w:rPr>
              <w:t>十七、应用层</w:t>
            </w:r>
          </w:p>
          <w:p w:rsidR="00535EBC" w:rsidRPr="004078C3" w:rsidRDefault="00535EBC" w:rsidP="004078C3">
            <w:pPr>
              <w:widowControl/>
              <w:ind w:firstLine="420"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t xml:space="preserve">    </w:t>
            </w:r>
            <w:r>
              <w:rPr>
                <w:rFonts w:cs="宋体" w:hint="eastAsia"/>
              </w:rPr>
              <w:t>网络应用模型；客户</w:t>
            </w:r>
            <w:r>
              <w:t>/</w:t>
            </w:r>
            <w:r>
              <w:rPr>
                <w:rFonts w:cs="宋体" w:hint="eastAsia"/>
              </w:rPr>
              <w:t>服务器模型；层次域名空间；域名服务器；域名解析过程；</w:t>
            </w:r>
            <w:r>
              <w:t>FTP</w:t>
            </w:r>
            <w:r>
              <w:rPr>
                <w:rFonts w:cs="宋体" w:hint="eastAsia"/>
              </w:rPr>
              <w:t>协议的工作原理；控制链接与数据连接；电子邮件系统的组成结构；电子邮件格式与</w:t>
            </w:r>
            <w:r>
              <w:t>MIME</w:t>
            </w:r>
            <w:r>
              <w:rPr>
                <w:rFonts w:cs="宋体" w:hint="eastAsia"/>
              </w:rPr>
              <w:t>；</w:t>
            </w:r>
            <w:r>
              <w:t>SMTP</w:t>
            </w:r>
            <w:r>
              <w:rPr>
                <w:rFonts w:cs="宋体" w:hint="eastAsia"/>
              </w:rPr>
              <w:t>协议与</w:t>
            </w:r>
            <w:r>
              <w:t>POP3</w:t>
            </w:r>
            <w:r>
              <w:rPr>
                <w:rFonts w:cs="宋体" w:hint="eastAsia"/>
              </w:rPr>
              <w:t>协议；</w:t>
            </w:r>
            <w:r>
              <w:t>WWW</w:t>
            </w:r>
            <w:r>
              <w:rPr>
                <w:rFonts w:cs="宋体" w:hint="eastAsia"/>
              </w:rPr>
              <w:t>的概念与组成结构；</w:t>
            </w:r>
            <w:r>
              <w:t>HTTP</w:t>
            </w:r>
            <w:r>
              <w:rPr>
                <w:rFonts w:cs="宋体" w:hint="eastAsia"/>
              </w:rPr>
              <w:t>协议</w:t>
            </w:r>
          </w:p>
        </w:tc>
      </w:tr>
    </w:tbl>
    <w:p w:rsidR="00535EBC" w:rsidRDefault="00535EBC" w:rsidP="00D15431">
      <w:r>
        <w:rPr>
          <w:rFonts w:cs="宋体" w:hint="eastAsia"/>
        </w:rPr>
        <w:t>参考书目</w:t>
      </w:r>
      <w:r>
        <w:t>:</w:t>
      </w:r>
      <w:r w:rsidRPr="003B4754">
        <w:rPr>
          <w:color w:val="000000"/>
          <w:kern w:val="0"/>
          <w:sz w:val="22"/>
          <w:szCs w:val="22"/>
        </w:rPr>
        <w:t xml:space="preserve"> </w:t>
      </w:r>
      <w:r w:rsidRPr="004A744A">
        <w:rPr>
          <w:rFonts w:ascii="宋体" w:cs="宋体" w:hint="eastAsia"/>
        </w:rPr>
        <w:t>《数据库原理及应用教程》（第</w:t>
      </w:r>
      <w:r w:rsidRPr="004A744A">
        <w:rPr>
          <w:rFonts w:ascii="宋体" w:cs="宋体"/>
        </w:rPr>
        <w:t>3</w:t>
      </w:r>
      <w:r w:rsidRPr="004A744A">
        <w:rPr>
          <w:rFonts w:ascii="宋体" w:cs="宋体" w:hint="eastAsia"/>
        </w:rPr>
        <w:t>版），陈志泊主编，人民邮电出版社，</w:t>
      </w:r>
      <w:r w:rsidRPr="004A744A">
        <w:rPr>
          <w:rFonts w:ascii="宋体" w:cs="宋体"/>
        </w:rPr>
        <w:t>2012</w:t>
      </w:r>
      <w:r w:rsidRPr="004A744A">
        <w:rPr>
          <w:rFonts w:ascii="宋体" w:cs="宋体" w:hint="eastAsia"/>
        </w:rPr>
        <w:t>年</w:t>
      </w:r>
    </w:p>
    <w:p w:rsidR="00535EBC" w:rsidRPr="0072675F" w:rsidRDefault="00535EBC" w:rsidP="007008D5">
      <w:pPr>
        <w:ind w:firstLine="420"/>
      </w:pPr>
      <w:r>
        <w:t xml:space="preserve">      </w:t>
      </w:r>
      <w:r>
        <w:rPr>
          <w:rFonts w:cs="宋体" w:hint="eastAsia"/>
          <w:color w:val="000000"/>
          <w:kern w:val="0"/>
          <w:sz w:val="22"/>
          <w:szCs w:val="22"/>
        </w:rPr>
        <w:t>《计算机网络》（第</w:t>
      </w:r>
      <w:r>
        <w:rPr>
          <w:color w:val="000000"/>
          <w:kern w:val="0"/>
          <w:sz w:val="22"/>
          <w:szCs w:val="22"/>
        </w:rPr>
        <w:t>7</w:t>
      </w:r>
      <w:r>
        <w:rPr>
          <w:rFonts w:cs="宋体" w:hint="eastAsia"/>
          <w:color w:val="000000"/>
          <w:kern w:val="0"/>
          <w:sz w:val="22"/>
          <w:szCs w:val="22"/>
        </w:rPr>
        <w:t>版），谢希仁编著，电子工业出版社。</w:t>
      </w:r>
    </w:p>
    <w:sectPr w:rsidR="00535EBC" w:rsidRPr="0072675F" w:rsidSect="00745C81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EBC" w:rsidRDefault="00535EBC" w:rsidP="00851F85">
      <w:r>
        <w:separator/>
      </w:r>
    </w:p>
  </w:endnote>
  <w:endnote w:type="continuationSeparator" w:id="0">
    <w:p w:rsidR="00535EBC" w:rsidRDefault="00535EBC" w:rsidP="00851F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EBC" w:rsidRDefault="00535EB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EBC" w:rsidRDefault="00535EBC" w:rsidP="00851F85">
      <w:r>
        <w:separator/>
      </w:r>
    </w:p>
  </w:footnote>
  <w:footnote w:type="continuationSeparator" w:id="0">
    <w:p w:rsidR="00535EBC" w:rsidRDefault="00535EBC" w:rsidP="00851F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EBC" w:rsidRDefault="00535EBC" w:rsidP="00161585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0000001F"/>
    <w:multiLevelType w:val="singleLevel"/>
    <w:tmpl w:val="0000001F"/>
    <w:lvl w:ilvl="0">
      <w:start w:val="1"/>
      <w:numFmt w:val="decimal"/>
      <w:suff w:val="nothing"/>
      <w:lvlText w:val="%1."/>
      <w:lvlJc w:val="left"/>
    </w:lvl>
  </w:abstractNum>
  <w:abstractNum w:abstractNumId="8">
    <w:nsid w:val="02FC3A7F"/>
    <w:multiLevelType w:val="hybridMultilevel"/>
    <w:tmpl w:val="CB32DC8C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9">
    <w:nsid w:val="066F03F8"/>
    <w:multiLevelType w:val="hybridMultilevel"/>
    <w:tmpl w:val="5734C920"/>
    <w:lvl w:ilvl="0" w:tplc="00B69CD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1A4C024B"/>
    <w:multiLevelType w:val="hybridMultilevel"/>
    <w:tmpl w:val="59F6A37E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1">
    <w:nsid w:val="1B1115FC"/>
    <w:multiLevelType w:val="hybridMultilevel"/>
    <w:tmpl w:val="122A2F5A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2">
    <w:nsid w:val="20EE0A1B"/>
    <w:multiLevelType w:val="hybridMultilevel"/>
    <w:tmpl w:val="B666D9A6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3">
    <w:nsid w:val="3B404156"/>
    <w:multiLevelType w:val="hybridMultilevel"/>
    <w:tmpl w:val="2B224238"/>
    <w:lvl w:ilvl="0" w:tplc="01A684A4">
      <w:start w:val="6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53035F3D"/>
    <w:multiLevelType w:val="hybridMultilevel"/>
    <w:tmpl w:val="09FC72F2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12"/>
  </w:num>
  <w:num w:numId="9">
    <w:abstractNumId w:val="10"/>
  </w:num>
  <w:num w:numId="10">
    <w:abstractNumId w:val="14"/>
  </w:num>
  <w:num w:numId="11">
    <w:abstractNumId w:val="11"/>
  </w:num>
  <w:num w:numId="12">
    <w:abstractNumId w:val="8"/>
  </w:num>
  <w:num w:numId="13">
    <w:abstractNumId w:val="7"/>
  </w:num>
  <w:num w:numId="14">
    <w:abstractNumId w:val="9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7EDD"/>
    <w:rsid w:val="00026679"/>
    <w:rsid w:val="00092B5D"/>
    <w:rsid w:val="000A7919"/>
    <w:rsid w:val="000E227E"/>
    <w:rsid w:val="000E5BC9"/>
    <w:rsid w:val="0010426D"/>
    <w:rsid w:val="00130067"/>
    <w:rsid w:val="00143674"/>
    <w:rsid w:val="00161585"/>
    <w:rsid w:val="0020305D"/>
    <w:rsid w:val="002106B9"/>
    <w:rsid w:val="0023161C"/>
    <w:rsid w:val="00317EDD"/>
    <w:rsid w:val="003242BC"/>
    <w:rsid w:val="00361DD3"/>
    <w:rsid w:val="00380B28"/>
    <w:rsid w:val="0039344F"/>
    <w:rsid w:val="003B4754"/>
    <w:rsid w:val="004078C3"/>
    <w:rsid w:val="00475052"/>
    <w:rsid w:val="0049711B"/>
    <w:rsid w:val="004A744A"/>
    <w:rsid w:val="004E38F4"/>
    <w:rsid w:val="004F2A85"/>
    <w:rsid w:val="00504805"/>
    <w:rsid w:val="00514803"/>
    <w:rsid w:val="00535EBC"/>
    <w:rsid w:val="005822DC"/>
    <w:rsid w:val="005D5E92"/>
    <w:rsid w:val="005E685C"/>
    <w:rsid w:val="006167C3"/>
    <w:rsid w:val="00622D69"/>
    <w:rsid w:val="006D7A9E"/>
    <w:rsid w:val="007008D5"/>
    <w:rsid w:val="00723406"/>
    <w:rsid w:val="00726509"/>
    <w:rsid w:val="0072675F"/>
    <w:rsid w:val="00741B74"/>
    <w:rsid w:val="00745C81"/>
    <w:rsid w:val="007837C8"/>
    <w:rsid w:val="00786D7E"/>
    <w:rsid w:val="007A7D50"/>
    <w:rsid w:val="007B7220"/>
    <w:rsid w:val="007C6088"/>
    <w:rsid w:val="00851F85"/>
    <w:rsid w:val="00885229"/>
    <w:rsid w:val="00892387"/>
    <w:rsid w:val="008B360D"/>
    <w:rsid w:val="008D2F1F"/>
    <w:rsid w:val="008F03BD"/>
    <w:rsid w:val="009869D1"/>
    <w:rsid w:val="009C1841"/>
    <w:rsid w:val="00A22CFC"/>
    <w:rsid w:val="00A72F84"/>
    <w:rsid w:val="00B42E21"/>
    <w:rsid w:val="00B52DE0"/>
    <w:rsid w:val="00B93DD4"/>
    <w:rsid w:val="00BA3629"/>
    <w:rsid w:val="00D15431"/>
    <w:rsid w:val="00D162BD"/>
    <w:rsid w:val="00D70A40"/>
    <w:rsid w:val="00D74660"/>
    <w:rsid w:val="00E039D7"/>
    <w:rsid w:val="00E057D5"/>
    <w:rsid w:val="00E24F4A"/>
    <w:rsid w:val="00E63ED0"/>
    <w:rsid w:val="00E92CBD"/>
    <w:rsid w:val="00ED42D2"/>
    <w:rsid w:val="00EF2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EDD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rsid w:val="00317EDD"/>
    <w:rPr>
      <w:rFonts w:ascii="宋体" w:cs="宋体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317EDD"/>
    <w:rPr>
      <w:rFonts w:ascii="宋体" w:eastAsia="宋体" w:hAnsi="Times New Roman" w:cs="宋体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851F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51F85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51F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51F85"/>
    <w:rPr>
      <w:rFonts w:ascii="Times New Roman" w:eastAsia="宋体" w:hAnsi="Times New Roman" w:cs="Times New Roman"/>
      <w:sz w:val="18"/>
      <w:szCs w:val="18"/>
    </w:rPr>
  </w:style>
  <w:style w:type="paragraph" w:styleId="NormalWeb">
    <w:name w:val="Normal (Web)"/>
    <w:basedOn w:val="Normal"/>
    <w:uiPriority w:val="99"/>
    <w:rsid w:val="005E685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5E685C"/>
    <w:pPr>
      <w:spacing w:after="120"/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106B9"/>
    <w:rPr>
      <w:rFonts w:ascii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99"/>
    <w:semiHidden/>
    <w:locked/>
    <w:rsid w:val="005E685C"/>
    <w:pPr>
      <w:tabs>
        <w:tab w:val="right" w:leader="dot" w:pos="8268"/>
      </w:tabs>
      <w:adjustRightInd w:val="0"/>
      <w:ind w:firstLineChars="200" w:firstLine="420"/>
      <w:textAlignment w:val="baseline"/>
    </w:pPr>
    <w:rPr>
      <w:kern w:val="0"/>
    </w:rPr>
  </w:style>
  <w:style w:type="paragraph" w:styleId="BodyText">
    <w:name w:val="Body Text"/>
    <w:basedOn w:val="Normal"/>
    <w:link w:val="BodyTextChar"/>
    <w:uiPriority w:val="99"/>
    <w:rsid w:val="008F03B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106B9"/>
    <w:rPr>
      <w:rFonts w:ascii="Times New Roman" w:hAnsi="Times New Roman" w:cs="Times New Roman"/>
      <w:sz w:val="24"/>
      <w:szCs w:val="24"/>
    </w:rPr>
  </w:style>
  <w:style w:type="paragraph" w:styleId="BodyTextFirstIndent">
    <w:name w:val="Body Text First Indent"/>
    <w:basedOn w:val="BodyText"/>
    <w:link w:val="BodyTextFirstIndentChar"/>
    <w:uiPriority w:val="99"/>
    <w:rsid w:val="008F03BD"/>
    <w:pPr>
      <w:ind w:firstLineChars="100" w:firstLine="42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locked/>
    <w:rsid w:val="002106B9"/>
  </w:style>
  <w:style w:type="character" w:styleId="Hyperlink">
    <w:name w:val="Hyperlink"/>
    <w:basedOn w:val="DefaultParagraphFont"/>
    <w:uiPriority w:val="99"/>
    <w:semiHidden/>
    <w:rsid w:val="00622D69"/>
    <w:rPr>
      <w:color w:val="0000FF"/>
      <w:u w:val="single"/>
    </w:rPr>
  </w:style>
  <w:style w:type="paragraph" w:customStyle="1" w:styleId="reader-word-layer">
    <w:name w:val="reader-word-layer"/>
    <w:basedOn w:val="Normal"/>
    <w:uiPriority w:val="99"/>
    <w:rsid w:val="00622D6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785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5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5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5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5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8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7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7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3785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8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78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78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3785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742</Words>
  <Characters>772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附件4：</dc:title>
  <dc:subject/>
  <dc:creator>Administrator</dc:creator>
  <cp:keywords/>
  <dc:description/>
  <cp:lastModifiedBy>AutoBVT</cp:lastModifiedBy>
  <cp:revision>8</cp:revision>
  <dcterms:created xsi:type="dcterms:W3CDTF">2018-09-11T02:47:00Z</dcterms:created>
  <dcterms:modified xsi:type="dcterms:W3CDTF">2018-09-11T03:34:00Z</dcterms:modified>
</cp:coreProperties>
</file>