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AE5" w:rsidRDefault="006E1AE5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6E1AE5" w:rsidRDefault="006E1AE5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年研究生入学考试同等学力科目考试大纲</w:t>
      </w:r>
    </w:p>
    <w:p w:rsidR="006E1AE5" w:rsidRDefault="006E1AE5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6E1AE5" w:rsidRDefault="006E1AE5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>
        <w:rPr>
          <w:rFonts w:ascii="宋体" w:hAnsi="宋体" w:cs="宋体"/>
          <w:b/>
          <w:bCs/>
          <w:sz w:val="24"/>
          <w:szCs w:val="24"/>
        </w:rPr>
        <w:t xml:space="preserve">                  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cs="宋体" w:hint="eastAsia"/>
          <w:b/>
          <w:bCs/>
          <w:sz w:val="24"/>
          <w:szCs w:val="24"/>
        </w:rPr>
        <w:t>计算机网络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6E1AE5">
        <w:tc>
          <w:tcPr>
            <w:tcW w:w="9180" w:type="dxa"/>
          </w:tcPr>
          <w:p w:rsidR="006E1AE5" w:rsidRDefault="006E1AE5">
            <w:pPr>
              <w:rPr>
                <w:rFonts w:ascii="宋体"/>
                <w:sz w:val="24"/>
                <w:szCs w:val="24"/>
              </w:rPr>
            </w:pPr>
          </w:p>
          <w:p w:rsidR="006E1AE5" w:rsidRDefault="006E1AE5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6E1AE5" w:rsidRDefault="006E1AE5" w:rsidP="006B5CCC">
            <w:pPr>
              <w:numPr>
                <w:ilvl w:val="0"/>
                <w:numId w:val="36"/>
              </w:numPr>
            </w:pPr>
            <w:r>
              <w:rPr>
                <w:rFonts w:cs="宋体" w:hint="eastAsia"/>
              </w:rPr>
              <w:t>计算机网络体系结构</w:t>
            </w:r>
          </w:p>
          <w:p w:rsidR="006E1AE5" w:rsidRDefault="006E1AE5" w:rsidP="006B5CCC">
            <w:r>
              <w:t xml:space="preserve">    </w:t>
            </w:r>
            <w:r>
              <w:rPr>
                <w:rFonts w:cs="宋体" w:hint="eastAsia"/>
              </w:rPr>
              <w:t>计算机网络的概念计算机网络的概念</w:t>
            </w:r>
            <w:r>
              <w:t>(</w:t>
            </w:r>
            <w:r>
              <w:rPr>
                <w:rFonts w:cs="宋体" w:hint="eastAsia"/>
              </w:rPr>
              <w:t>计算机网络可使用户能够迅速传送数据文件，以及从网络上查找并获取各种有用资料，包括图像和视频文件</w:t>
            </w:r>
            <w:r>
              <w:t>)</w:t>
            </w:r>
            <w:r>
              <w:rPr>
                <w:rFonts w:cs="宋体" w:hint="eastAsia"/>
              </w:rPr>
              <w:t>；计算机网络的组成；计算机网络功能；</w:t>
            </w:r>
            <w:r>
              <w:t xml:space="preserve">         </w:t>
            </w:r>
            <w:r>
              <w:rPr>
                <w:rFonts w:cs="宋体" w:hint="eastAsia"/>
              </w:rPr>
              <w:t>计算机网络的分类；计算机网络的分层结构；计算机网络协议、接口、服务的概念；</w:t>
            </w:r>
            <w:r>
              <w:t xml:space="preserve">ISO/OSI </w:t>
            </w:r>
            <w:r>
              <w:rPr>
                <w:rFonts w:cs="宋体" w:hint="eastAsia"/>
              </w:rPr>
              <w:t>参考模型和</w:t>
            </w:r>
            <w:r>
              <w:t>TCP/IP</w:t>
            </w:r>
            <w:r>
              <w:rPr>
                <w:rFonts w:cs="宋体" w:hint="eastAsia"/>
              </w:rPr>
              <w:t>模型</w:t>
            </w:r>
          </w:p>
          <w:p w:rsidR="006E1AE5" w:rsidRDefault="006E1AE5" w:rsidP="006B5CCC">
            <w:pPr>
              <w:numPr>
                <w:ilvl w:val="0"/>
                <w:numId w:val="36"/>
              </w:numPr>
            </w:pPr>
            <w:r>
              <w:rPr>
                <w:rFonts w:cs="宋体" w:hint="eastAsia"/>
              </w:rPr>
              <w:t>数据通信基础知识及物理层</w:t>
            </w:r>
          </w:p>
          <w:p w:rsidR="006E1AE5" w:rsidRDefault="006E1AE5" w:rsidP="006E1AE5">
            <w:pPr>
              <w:ind w:firstLineChars="200" w:firstLine="31680"/>
            </w:pPr>
            <w:r>
              <w:rPr>
                <w:rFonts w:cs="宋体" w:hint="eastAsia"/>
              </w:rPr>
              <w:t>信道、信号、带宽、码元、波特、速率、信源和信宿等基本概念；奈奎斯特地理与香农定理；编码与调制；电路交换、报文交换与分组交换；数据报与虚电路；传输物质：双绞线、同轴电缆、光纤与无线传输介质；物理层设备</w:t>
            </w:r>
          </w:p>
          <w:p w:rsidR="006E1AE5" w:rsidRDefault="006E1AE5" w:rsidP="006B5CCC">
            <w:r>
              <w:rPr>
                <w:rFonts w:cs="宋体" w:hint="eastAsia"/>
              </w:rPr>
              <w:t>三、数据链路层</w:t>
            </w:r>
          </w:p>
          <w:p w:rsidR="006E1AE5" w:rsidRDefault="006E1AE5" w:rsidP="006E1AE5">
            <w:pPr>
              <w:ind w:firstLineChars="200" w:firstLine="31680"/>
            </w:pPr>
            <w:r>
              <w:t xml:space="preserve">    </w:t>
            </w:r>
            <w:r>
              <w:rPr>
                <w:rFonts w:cs="宋体" w:hint="eastAsia"/>
              </w:rPr>
              <w:t>数据链路层的功能；组帧；差错控制：检错编码；介质访问控制；</w:t>
            </w:r>
            <w:r>
              <w:t>CSMA/CD</w:t>
            </w:r>
            <w:r>
              <w:rPr>
                <w:rFonts w:cs="宋体" w:hint="eastAsia"/>
              </w:rPr>
              <w:t>协议；局域网的基本概念与体系结构；以太网与</w:t>
            </w:r>
            <w:r>
              <w:t>IEEE802.3</w:t>
            </w:r>
            <w:r>
              <w:rPr>
                <w:rFonts w:cs="宋体" w:hint="eastAsia"/>
              </w:rPr>
              <w:t>；广域网的基本概念；</w:t>
            </w:r>
            <w:r>
              <w:t>ppp</w:t>
            </w:r>
            <w:r>
              <w:rPr>
                <w:rFonts w:cs="宋体" w:hint="eastAsia"/>
              </w:rPr>
              <w:t>协议；网桥的概念及其基本原理；局域网交换机及其工作原理</w:t>
            </w:r>
          </w:p>
          <w:p w:rsidR="006E1AE5" w:rsidRDefault="006E1AE5" w:rsidP="006B5CCC">
            <w:r>
              <w:rPr>
                <w:rFonts w:cs="宋体" w:hint="eastAsia"/>
              </w:rPr>
              <w:t>四、网络层</w:t>
            </w:r>
          </w:p>
          <w:p w:rsidR="006E1AE5" w:rsidRDefault="006E1AE5" w:rsidP="006B5CCC">
            <w:pPr>
              <w:numPr>
                <w:ilvl w:val="0"/>
                <w:numId w:val="17"/>
              </w:numPr>
            </w:pPr>
            <w:r>
              <w:t xml:space="preserve">    </w:t>
            </w:r>
            <w:r>
              <w:rPr>
                <w:rFonts w:cs="宋体" w:hint="eastAsia"/>
              </w:rPr>
              <w:t>网络层得功能、异构网络互联、路由与转发、拥塞控制；静态路由与动态路由、距离</w:t>
            </w:r>
            <w:r>
              <w:t>-</w:t>
            </w:r>
            <w:r>
              <w:rPr>
                <w:rFonts w:cs="宋体" w:hint="eastAsia"/>
              </w:rPr>
              <w:t>向量路由算法、链路状态路由算法、层次路由；</w:t>
            </w:r>
            <w:r>
              <w:t>IPV4</w:t>
            </w:r>
            <w:r>
              <w:rPr>
                <w:rFonts w:cs="宋体" w:hint="eastAsia"/>
              </w:rPr>
              <w:t>分组；</w:t>
            </w:r>
            <w:r>
              <w:t>IPV4</w:t>
            </w:r>
            <w:r>
              <w:rPr>
                <w:rFonts w:cs="宋体" w:hint="eastAsia"/>
              </w:rPr>
              <w:t>地址与</w:t>
            </w:r>
            <w:r>
              <w:t>NAT</w:t>
            </w:r>
            <w:r>
              <w:rPr>
                <w:rFonts w:cs="宋体" w:hint="eastAsia"/>
              </w:rPr>
              <w:t>；子网划分与子网掩码、</w:t>
            </w:r>
            <w:r>
              <w:t>CIDR</w:t>
            </w:r>
            <w:r>
              <w:rPr>
                <w:rFonts w:cs="宋体" w:hint="eastAsia"/>
              </w:rPr>
              <w:t>；</w:t>
            </w:r>
            <w:r>
              <w:t>ARP</w:t>
            </w:r>
            <w:r>
              <w:rPr>
                <w:rFonts w:cs="宋体" w:hint="eastAsia"/>
              </w:rPr>
              <w:t>协议</w:t>
            </w:r>
            <w:r>
              <w:t>DHCP</w:t>
            </w:r>
            <w:r>
              <w:rPr>
                <w:rFonts w:cs="宋体" w:hint="eastAsia"/>
              </w:rPr>
              <w:t>协议、</w:t>
            </w:r>
            <w:r>
              <w:t>ICMP</w:t>
            </w:r>
            <w:r>
              <w:rPr>
                <w:rFonts w:cs="宋体" w:hint="eastAsia"/>
              </w:rPr>
              <w:t>协议；</w:t>
            </w:r>
            <w:r>
              <w:t>IPV6</w:t>
            </w:r>
            <w:r>
              <w:rPr>
                <w:rFonts w:cs="宋体" w:hint="eastAsia"/>
              </w:rPr>
              <w:t>的主要特点；</w:t>
            </w:r>
            <w:r>
              <w:t>IPV6</w:t>
            </w:r>
            <w:r>
              <w:rPr>
                <w:rFonts w:cs="宋体" w:hint="eastAsia"/>
              </w:rPr>
              <w:t>地址；组播的概念；</w:t>
            </w:r>
            <w:r>
              <w:t>IP</w:t>
            </w:r>
            <w:r>
              <w:rPr>
                <w:rFonts w:cs="宋体" w:hint="eastAsia"/>
              </w:rPr>
              <w:t>组播地址；路由器的组成和功能；路由表与路由转发</w:t>
            </w:r>
          </w:p>
          <w:p w:rsidR="006E1AE5" w:rsidRDefault="006E1AE5" w:rsidP="006B5CCC">
            <w:r>
              <w:rPr>
                <w:rFonts w:cs="宋体" w:hint="eastAsia"/>
              </w:rPr>
              <w:t>五、传输层</w:t>
            </w:r>
          </w:p>
          <w:p w:rsidR="006E1AE5" w:rsidRDefault="006E1AE5" w:rsidP="006B5CCC">
            <w:r>
              <w:t xml:space="preserve">    </w:t>
            </w:r>
            <w:r>
              <w:rPr>
                <w:rFonts w:cs="宋体" w:hint="eastAsia"/>
              </w:rPr>
              <w:t>传输层的功能；传输层寻址与端口；无连接服务与面向连接服务；</w:t>
            </w:r>
            <w:r>
              <w:t>UDP</w:t>
            </w:r>
            <w:r>
              <w:rPr>
                <w:rFonts w:cs="宋体" w:hint="eastAsia"/>
              </w:rPr>
              <w:t>数据报；</w:t>
            </w:r>
            <w:r>
              <w:t>TCP</w:t>
            </w:r>
            <w:r>
              <w:rPr>
                <w:rFonts w:cs="宋体" w:hint="eastAsia"/>
              </w:rPr>
              <w:t>协议；</w:t>
            </w:r>
            <w:r>
              <w:t>TCP</w:t>
            </w:r>
            <w:r>
              <w:rPr>
                <w:rFonts w:cs="宋体" w:hint="eastAsia"/>
              </w:rPr>
              <w:t>段；</w:t>
            </w:r>
            <w:r>
              <w:t>TCP</w:t>
            </w:r>
            <w:r>
              <w:rPr>
                <w:rFonts w:cs="宋体" w:hint="eastAsia"/>
              </w:rPr>
              <w:t>连接管理；</w:t>
            </w:r>
            <w:r>
              <w:t>TCP</w:t>
            </w:r>
            <w:r>
              <w:rPr>
                <w:rFonts w:cs="宋体" w:hint="eastAsia"/>
              </w:rPr>
              <w:t>可靠传输；</w:t>
            </w:r>
            <w:r>
              <w:t>TCP</w:t>
            </w:r>
            <w:r>
              <w:rPr>
                <w:rFonts w:cs="宋体" w:hint="eastAsia"/>
              </w:rPr>
              <w:t>流量控制与拥塞控制</w:t>
            </w:r>
          </w:p>
          <w:p w:rsidR="006E1AE5" w:rsidRDefault="006E1AE5" w:rsidP="006B5CCC">
            <w:pPr>
              <w:numPr>
                <w:ilvl w:val="0"/>
                <w:numId w:val="37"/>
              </w:numPr>
            </w:pPr>
            <w:r>
              <w:rPr>
                <w:rFonts w:cs="宋体" w:hint="eastAsia"/>
              </w:rPr>
              <w:t>应用层</w:t>
            </w:r>
          </w:p>
          <w:p w:rsidR="006E1AE5" w:rsidRDefault="006E1AE5" w:rsidP="006B5CCC">
            <w:r>
              <w:t xml:space="preserve">    </w:t>
            </w:r>
            <w:r>
              <w:rPr>
                <w:rFonts w:cs="宋体" w:hint="eastAsia"/>
              </w:rPr>
              <w:t>网络应用模型；客户</w:t>
            </w:r>
            <w:r>
              <w:t>/</w:t>
            </w:r>
            <w:r>
              <w:rPr>
                <w:rFonts w:cs="宋体" w:hint="eastAsia"/>
              </w:rPr>
              <w:t>服务器模型；层次域名空间；域名服务器；域名解析过程；</w:t>
            </w:r>
            <w:r>
              <w:t>FTP</w:t>
            </w:r>
            <w:r>
              <w:rPr>
                <w:rFonts w:cs="宋体" w:hint="eastAsia"/>
              </w:rPr>
              <w:t>协议的工作原理；控制链接与数据连接；电子邮件系统的组成结构；电子邮件格式与</w:t>
            </w:r>
            <w:r>
              <w:t>MIME</w:t>
            </w:r>
            <w:r>
              <w:rPr>
                <w:rFonts w:cs="宋体" w:hint="eastAsia"/>
              </w:rPr>
              <w:t>；</w:t>
            </w:r>
            <w:r>
              <w:t>SMTP</w:t>
            </w:r>
            <w:r>
              <w:rPr>
                <w:rFonts w:cs="宋体" w:hint="eastAsia"/>
              </w:rPr>
              <w:t>协议与</w:t>
            </w:r>
            <w:r>
              <w:t>POP3</w:t>
            </w:r>
            <w:r>
              <w:rPr>
                <w:rFonts w:cs="宋体" w:hint="eastAsia"/>
              </w:rPr>
              <w:t>协议；</w:t>
            </w:r>
            <w:r>
              <w:t>WWW</w:t>
            </w:r>
            <w:r>
              <w:rPr>
                <w:rFonts w:cs="宋体" w:hint="eastAsia"/>
              </w:rPr>
              <w:t>的概念与组成结构；</w:t>
            </w:r>
            <w:r>
              <w:t>HTTP</w:t>
            </w:r>
            <w:r>
              <w:rPr>
                <w:rFonts w:cs="宋体" w:hint="eastAsia"/>
              </w:rPr>
              <w:t>协议</w:t>
            </w:r>
          </w:p>
          <w:p w:rsidR="006E1AE5" w:rsidRPr="00450F12" w:rsidRDefault="006E1AE5" w:rsidP="00DC29C2">
            <w:pPr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 w:rsidR="006E1AE5">
        <w:tc>
          <w:tcPr>
            <w:tcW w:w="9180" w:type="dxa"/>
          </w:tcPr>
          <w:p w:rsidR="006E1AE5" w:rsidRDefault="006E1AE5">
            <w:pPr>
              <w:rPr>
                <w:rFonts w:ascii="宋体"/>
                <w:sz w:val="24"/>
                <w:szCs w:val="24"/>
              </w:rPr>
            </w:pPr>
          </w:p>
          <w:p w:rsidR="006E1AE5" w:rsidRDefault="006E1AE5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100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6E1AE5" w:rsidRDefault="006E1AE5" w:rsidP="006E1AE5">
            <w:pPr>
              <w:pStyle w:val="BodyText2"/>
              <w:ind w:firstLineChars="550" w:firstLine="31680"/>
              <w:rPr>
                <w:rFonts w:hAnsi="宋体" w:cs="Times New Roman"/>
              </w:rPr>
            </w:pPr>
          </w:p>
        </w:tc>
      </w:tr>
    </w:tbl>
    <w:p w:rsidR="006E1AE5" w:rsidRDefault="006E1AE5" w:rsidP="003B4754">
      <w:pPr>
        <w:autoSpaceDE w:val="0"/>
        <w:autoSpaceDN w:val="0"/>
        <w:adjustRightInd w:val="0"/>
        <w:spacing w:line="306" w:lineRule="exact"/>
        <w:jc w:val="left"/>
        <w:rPr>
          <w:color w:val="000000"/>
          <w:kern w:val="0"/>
          <w:sz w:val="22"/>
          <w:szCs w:val="22"/>
        </w:rPr>
      </w:pPr>
      <w:r>
        <w:rPr>
          <w:rFonts w:cs="宋体" w:hint="eastAsia"/>
        </w:rPr>
        <w:t>参考书目</w:t>
      </w:r>
      <w:r>
        <w:t>:</w:t>
      </w:r>
      <w:r w:rsidRPr="003B4754">
        <w:rPr>
          <w:color w:val="000000"/>
          <w:kern w:val="0"/>
          <w:sz w:val="22"/>
          <w:szCs w:val="22"/>
        </w:rPr>
        <w:t xml:space="preserve"> </w:t>
      </w:r>
      <w:r>
        <w:rPr>
          <w:rFonts w:cs="宋体" w:hint="eastAsia"/>
          <w:color w:val="000000"/>
          <w:kern w:val="0"/>
          <w:sz w:val="22"/>
          <w:szCs w:val="22"/>
        </w:rPr>
        <w:t>《计算机网络》（第</w:t>
      </w:r>
      <w:r>
        <w:rPr>
          <w:color w:val="000000"/>
          <w:kern w:val="0"/>
          <w:sz w:val="22"/>
          <w:szCs w:val="22"/>
        </w:rPr>
        <w:t>7</w:t>
      </w:r>
      <w:r>
        <w:rPr>
          <w:rFonts w:cs="宋体" w:hint="eastAsia"/>
          <w:color w:val="000000"/>
          <w:kern w:val="0"/>
          <w:sz w:val="22"/>
          <w:szCs w:val="22"/>
        </w:rPr>
        <w:t>版），谢希仁编著，电子工业出版社。</w:t>
      </w:r>
    </w:p>
    <w:p w:rsidR="006E1AE5" w:rsidRDefault="006E1AE5" w:rsidP="006B5CCC">
      <w:pPr>
        <w:autoSpaceDE w:val="0"/>
        <w:autoSpaceDN w:val="0"/>
        <w:adjustRightInd w:val="0"/>
        <w:spacing w:line="306" w:lineRule="exact"/>
        <w:jc w:val="left"/>
      </w:pPr>
      <w:r>
        <w:rPr>
          <w:kern w:val="0"/>
        </w:rPr>
        <w:t xml:space="preserve">          </w:t>
      </w:r>
    </w:p>
    <w:sectPr w:rsidR="006E1AE5" w:rsidSect="006E4B9D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AE5" w:rsidRDefault="006E1AE5" w:rsidP="00A25105">
      <w:r>
        <w:separator/>
      </w:r>
    </w:p>
  </w:endnote>
  <w:endnote w:type="continuationSeparator" w:id="0">
    <w:p w:rsidR="006E1AE5" w:rsidRDefault="006E1AE5" w:rsidP="00A25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AE5" w:rsidRDefault="006E1A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AE5" w:rsidRDefault="006E1AE5" w:rsidP="00A25105">
      <w:r>
        <w:separator/>
      </w:r>
    </w:p>
  </w:footnote>
  <w:footnote w:type="continuationSeparator" w:id="0">
    <w:p w:rsidR="006E1AE5" w:rsidRDefault="006E1AE5" w:rsidP="00A251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AE5" w:rsidRDefault="006E1AE5" w:rsidP="004253DA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1"/>
      <w:numFmt w:val="decimal"/>
      <w:suff w:val="nothing"/>
      <w:lvlText w:val="%1."/>
      <w:lvlJc w:val="left"/>
    </w:lvl>
  </w:abstractNum>
  <w:abstractNum w:abstractNumId="1">
    <w:nsid w:val="00000001"/>
    <w:multiLevelType w:val="singleLevel"/>
    <w:tmpl w:val="0409000F"/>
    <w:lvl w:ilvl="0">
      <w:start w:val="1"/>
      <w:numFmt w:val="decimal"/>
      <w:lvlText w:val="%1."/>
      <w:lvlJc w:val="left"/>
      <w:pPr>
        <w:ind w:left="420" w:hanging="420"/>
      </w:pPr>
    </w:lvl>
  </w:abstractNum>
  <w:abstractNum w:abstractNumId="2">
    <w:nsid w:val="00000002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left" w:pos="1395"/>
        </w:tabs>
        <w:ind w:left="1395" w:hanging="315"/>
      </w:pPr>
    </w:lvl>
  </w:abstractNum>
  <w:abstractNum w:abstractNumId="3">
    <w:nsid w:val="00000003"/>
    <w:multiLevelType w:val="multilevel"/>
    <w:tmpl w:val="0000000B"/>
    <w:lvl w:ilvl="0">
      <w:start w:val="2"/>
      <w:numFmt w:val="decimal"/>
      <w:lvlText w:val="%1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4">
    <w:nsid w:val="00000004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abstractNum w:abstractNumId="5">
    <w:nsid w:val="00000005"/>
    <w:multiLevelType w:val="multilevel"/>
    <w:tmpl w:val="0000000E"/>
    <w:lvl w:ilvl="0">
      <w:start w:val="4"/>
      <w:numFmt w:val="decimal"/>
      <w:lvlText w:val="%1."/>
      <w:lvlJc w:val="left"/>
      <w:pPr>
        <w:tabs>
          <w:tab w:val="left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6">
    <w:nsid w:val="00000006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7">
    <w:nsid w:val="00000007"/>
    <w:multiLevelType w:val="singleLevel"/>
    <w:tmpl w:val="00000007"/>
    <w:lvl w:ilvl="0">
      <w:start w:val="3"/>
      <w:numFmt w:val="chineseCounting"/>
      <w:suff w:val="nothing"/>
      <w:lvlText w:val="（%1）"/>
      <w:lvlJc w:val="left"/>
    </w:lvl>
  </w:abstractNum>
  <w:abstractNum w:abstractNumId="8">
    <w:nsid w:val="00000008"/>
    <w:multiLevelType w:val="singleLevel"/>
    <w:tmpl w:val="00000008"/>
    <w:lvl w:ilvl="0">
      <w:start w:val="1"/>
      <w:numFmt w:val="decimal"/>
      <w:suff w:val="nothing"/>
      <w:lvlText w:val="%1."/>
      <w:lvlJc w:val="left"/>
    </w:lvl>
  </w:abstractNum>
  <w:abstractNum w:abstractNumId="9">
    <w:nsid w:val="00000009"/>
    <w:multiLevelType w:val="singleLevel"/>
    <w:tmpl w:val="00000009"/>
    <w:lvl w:ilvl="0">
      <w:start w:val="1"/>
      <w:numFmt w:val="decimal"/>
      <w:suff w:val="nothing"/>
      <w:lvlText w:val="%1."/>
      <w:lvlJc w:val="left"/>
    </w:lvl>
  </w:abstractNum>
  <w:abstractNum w:abstractNumId="10">
    <w:nsid w:val="0000000A"/>
    <w:multiLevelType w:val="singleLevel"/>
    <w:tmpl w:val="0000000A"/>
    <w:lvl w:ilvl="0">
      <w:start w:val="1"/>
      <w:numFmt w:val="decimal"/>
      <w:suff w:val="nothing"/>
      <w:lvlText w:val="%1."/>
      <w:lvlJc w:val="left"/>
    </w:lvl>
  </w:abstractNum>
  <w:abstractNum w:abstractNumId="11">
    <w:nsid w:val="0000000B"/>
    <w:multiLevelType w:val="singleLevel"/>
    <w:tmpl w:val="0000000B"/>
    <w:lvl w:ilvl="0">
      <w:start w:val="1"/>
      <w:numFmt w:val="decimal"/>
      <w:suff w:val="nothing"/>
      <w:lvlText w:val="%1."/>
      <w:lvlJc w:val="left"/>
    </w:lvl>
  </w:abstractNum>
  <w:abstractNum w:abstractNumId="12">
    <w:nsid w:val="0000000C"/>
    <w:multiLevelType w:val="singleLevel"/>
    <w:tmpl w:val="0000000C"/>
    <w:lvl w:ilvl="0">
      <w:start w:val="2"/>
      <w:numFmt w:val="chineseCounting"/>
      <w:suff w:val="nothing"/>
      <w:lvlText w:val="（%1）"/>
      <w:lvlJc w:val="left"/>
    </w:lvl>
  </w:abstractNum>
  <w:abstractNum w:abstractNumId="13">
    <w:nsid w:val="0000000E"/>
    <w:multiLevelType w:val="singleLevel"/>
    <w:tmpl w:val="0000000E"/>
    <w:lvl w:ilvl="0">
      <w:start w:val="4"/>
      <w:numFmt w:val="chineseCounting"/>
      <w:suff w:val="nothing"/>
      <w:lvlText w:val="（%1）"/>
      <w:lvlJc w:val="left"/>
    </w:lvl>
  </w:abstractNum>
  <w:abstractNum w:abstractNumId="14">
    <w:nsid w:val="0000000F"/>
    <w:multiLevelType w:val="singleLevel"/>
    <w:tmpl w:val="0000000F"/>
    <w:lvl w:ilvl="0">
      <w:start w:val="1"/>
      <w:numFmt w:val="decimal"/>
      <w:suff w:val="nothing"/>
      <w:lvlText w:val="%1."/>
      <w:lvlJc w:val="left"/>
    </w:lvl>
  </w:abstractNum>
  <w:abstractNum w:abstractNumId="15">
    <w:nsid w:val="00000010"/>
    <w:multiLevelType w:val="singleLevel"/>
    <w:tmpl w:val="00000010"/>
    <w:lvl w:ilvl="0">
      <w:start w:val="5"/>
      <w:numFmt w:val="chineseCounting"/>
      <w:suff w:val="space"/>
      <w:lvlText w:val="第%1章"/>
      <w:lvlJc w:val="left"/>
    </w:lvl>
  </w:abstractNum>
  <w:abstractNum w:abstractNumId="16">
    <w:nsid w:val="00000012"/>
    <w:multiLevelType w:val="singleLevel"/>
    <w:tmpl w:val="00000012"/>
    <w:lvl w:ilvl="0">
      <w:start w:val="8"/>
      <w:numFmt w:val="chineseCounting"/>
      <w:suff w:val="nothing"/>
      <w:lvlText w:val="（%1）"/>
      <w:lvlJc w:val="left"/>
    </w:lvl>
  </w:abstractNum>
  <w:abstractNum w:abstractNumId="17">
    <w:nsid w:val="00000013"/>
    <w:multiLevelType w:val="singleLevel"/>
    <w:tmpl w:val="00000013"/>
    <w:lvl w:ilvl="0">
      <w:start w:val="5"/>
      <w:numFmt w:val="chineseCounting"/>
      <w:suff w:val="nothing"/>
      <w:lvlText w:val="（%1）"/>
      <w:lvlJc w:val="left"/>
    </w:lvl>
  </w:abstractNum>
  <w:abstractNum w:abstractNumId="18">
    <w:nsid w:val="00000014"/>
    <w:multiLevelType w:val="singleLevel"/>
    <w:tmpl w:val="00000014"/>
    <w:lvl w:ilvl="0">
      <w:start w:val="6"/>
      <w:numFmt w:val="chineseCounting"/>
      <w:suff w:val="nothing"/>
      <w:lvlText w:val="（%1）"/>
      <w:lvlJc w:val="left"/>
    </w:lvl>
  </w:abstractNum>
  <w:abstractNum w:abstractNumId="19">
    <w:nsid w:val="00000018"/>
    <w:multiLevelType w:val="singleLevel"/>
    <w:tmpl w:val="00000018"/>
    <w:lvl w:ilvl="0">
      <w:start w:val="1"/>
      <w:numFmt w:val="decimal"/>
      <w:suff w:val="nothing"/>
      <w:lvlText w:val="%1."/>
      <w:lvlJc w:val="left"/>
    </w:lvl>
  </w:abstractNum>
  <w:abstractNum w:abstractNumId="20">
    <w:nsid w:val="0000001A"/>
    <w:multiLevelType w:val="singleLevel"/>
    <w:tmpl w:val="0000001A"/>
    <w:lvl w:ilvl="0">
      <w:start w:val="1"/>
      <w:numFmt w:val="decimal"/>
      <w:suff w:val="nothing"/>
      <w:lvlText w:val="%1."/>
      <w:lvlJc w:val="left"/>
    </w:lvl>
  </w:abstractNum>
  <w:abstractNum w:abstractNumId="21">
    <w:nsid w:val="0000001B"/>
    <w:multiLevelType w:val="singleLevel"/>
    <w:tmpl w:val="0000001B"/>
    <w:lvl w:ilvl="0">
      <w:start w:val="1"/>
      <w:numFmt w:val="decimal"/>
      <w:suff w:val="nothing"/>
      <w:lvlText w:val="%1."/>
      <w:lvlJc w:val="left"/>
    </w:lvl>
  </w:abstractNum>
  <w:abstractNum w:abstractNumId="22">
    <w:nsid w:val="0000001D"/>
    <w:multiLevelType w:val="singleLevel"/>
    <w:tmpl w:val="0000001D"/>
    <w:lvl w:ilvl="0">
      <w:start w:val="1"/>
      <w:numFmt w:val="decimal"/>
      <w:suff w:val="nothing"/>
      <w:lvlText w:val="%1."/>
      <w:lvlJc w:val="left"/>
    </w:lvl>
  </w:abstractNum>
  <w:abstractNum w:abstractNumId="23">
    <w:nsid w:val="0000001E"/>
    <w:multiLevelType w:val="singleLevel"/>
    <w:tmpl w:val="0000001E"/>
    <w:lvl w:ilvl="0">
      <w:start w:val="1"/>
      <w:numFmt w:val="decimal"/>
      <w:suff w:val="nothing"/>
      <w:lvlText w:val="%1."/>
      <w:lvlJc w:val="left"/>
    </w:lvl>
  </w:abstractNum>
  <w:abstractNum w:abstractNumId="24">
    <w:nsid w:val="0000001F"/>
    <w:multiLevelType w:val="singleLevel"/>
    <w:tmpl w:val="0000001F"/>
    <w:lvl w:ilvl="0">
      <w:start w:val="1"/>
      <w:numFmt w:val="decimal"/>
      <w:suff w:val="nothing"/>
      <w:lvlText w:val="%1."/>
      <w:lvlJc w:val="left"/>
    </w:lvl>
  </w:abstractNum>
  <w:abstractNum w:abstractNumId="25">
    <w:nsid w:val="00000020"/>
    <w:multiLevelType w:val="singleLevel"/>
    <w:tmpl w:val="00000020"/>
    <w:lvl w:ilvl="0">
      <w:start w:val="6"/>
      <w:numFmt w:val="chineseCounting"/>
      <w:suff w:val="space"/>
      <w:lvlText w:val="第%1章"/>
      <w:lvlJc w:val="left"/>
    </w:lvl>
  </w:abstractNum>
  <w:abstractNum w:abstractNumId="26">
    <w:nsid w:val="00000021"/>
    <w:multiLevelType w:val="singleLevel"/>
    <w:tmpl w:val="00000021"/>
    <w:lvl w:ilvl="0">
      <w:start w:val="2"/>
      <w:numFmt w:val="chineseCounting"/>
      <w:suff w:val="nothing"/>
      <w:lvlText w:val="（%1）"/>
      <w:lvlJc w:val="left"/>
    </w:lvl>
  </w:abstractNum>
  <w:abstractNum w:abstractNumId="27">
    <w:nsid w:val="00000024"/>
    <w:multiLevelType w:val="singleLevel"/>
    <w:tmpl w:val="00000024"/>
    <w:lvl w:ilvl="0">
      <w:start w:val="1"/>
      <w:numFmt w:val="decimal"/>
      <w:suff w:val="nothing"/>
      <w:lvlText w:val="%1."/>
      <w:lvlJc w:val="left"/>
    </w:lvl>
  </w:abstractNum>
  <w:abstractNum w:abstractNumId="28">
    <w:nsid w:val="00000025"/>
    <w:multiLevelType w:val="singleLevel"/>
    <w:tmpl w:val="00000025"/>
    <w:lvl w:ilvl="0">
      <w:start w:val="3"/>
      <w:numFmt w:val="chineseCounting"/>
      <w:suff w:val="nothing"/>
      <w:lvlText w:val="（%1）"/>
      <w:lvlJc w:val="left"/>
    </w:lvl>
  </w:abstractNum>
  <w:abstractNum w:abstractNumId="29">
    <w:nsid w:val="00000026"/>
    <w:multiLevelType w:val="singleLevel"/>
    <w:tmpl w:val="00000026"/>
    <w:lvl w:ilvl="0">
      <w:start w:val="1"/>
      <w:numFmt w:val="chineseCounting"/>
      <w:suff w:val="nothing"/>
      <w:lvlText w:val="（%1）"/>
      <w:lvlJc w:val="left"/>
    </w:lvl>
  </w:abstractNum>
  <w:abstractNum w:abstractNumId="30">
    <w:nsid w:val="00000029"/>
    <w:multiLevelType w:val="singleLevel"/>
    <w:tmpl w:val="00000029"/>
    <w:lvl w:ilvl="0">
      <w:start w:val="5"/>
      <w:numFmt w:val="chineseCounting"/>
      <w:suff w:val="nothing"/>
      <w:lvlText w:val="（%1）"/>
      <w:lvlJc w:val="left"/>
    </w:lvl>
  </w:abstractNum>
  <w:abstractNum w:abstractNumId="31">
    <w:nsid w:val="0000002A"/>
    <w:multiLevelType w:val="singleLevel"/>
    <w:tmpl w:val="0000002A"/>
    <w:lvl w:ilvl="0">
      <w:start w:val="3"/>
      <w:numFmt w:val="chineseCounting"/>
      <w:suff w:val="nothing"/>
      <w:lvlText w:val="（%1）"/>
      <w:lvlJc w:val="left"/>
    </w:lvl>
  </w:abstractNum>
  <w:abstractNum w:abstractNumId="32">
    <w:nsid w:val="066F03F8"/>
    <w:multiLevelType w:val="hybridMultilevel"/>
    <w:tmpl w:val="5734C920"/>
    <w:lvl w:ilvl="0" w:tplc="00B69CD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25CB1520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34">
    <w:nsid w:val="3B404156"/>
    <w:multiLevelType w:val="hybridMultilevel"/>
    <w:tmpl w:val="2B224238"/>
    <w:lvl w:ilvl="0" w:tplc="01A684A4">
      <w:start w:val="6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70BB065F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</w:num>
  <w:num w:numId="3">
    <w:abstractNumId w:val="5"/>
  </w:num>
  <w:num w:numId="4">
    <w:abstractNumId w:val="33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35"/>
    <w:lvlOverride w:ilvl="0">
      <w:startOverride w:val="1"/>
    </w:lvlOverride>
  </w:num>
  <w:num w:numId="9">
    <w:abstractNumId w:val="28"/>
  </w:num>
  <w:num w:numId="10">
    <w:abstractNumId w:val="0"/>
  </w:num>
  <w:num w:numId="11">
    <w:abstractNumId w:val="9"/>
  </w:num>
  <w:num w:numId="12">
    <w:abstractNumId w:val="30"/>
  </w:num>
  <w:num w:numId="13">
    <w:abstractNumId w:val="14"/>
  </w:num>
  <w:num w:numId="14">
    <w:abstractNumId w:val="18"/>
  </w:num>
  <w:num w:numId="15">
    <w:abstractNumId w:val="27"/>
  </w:num>
  <w:num w:numId="16">
    <w:abstractNumId w:val="4"/>
  </w:num>
  <w:num w:numId="17">
    <w:abstractNumId w:val="24"/>
  </w:num>
  <w:num w:numId="18">
    <w:abstractNumId w:val="16"/>
  </w:num>
  <w:num w:numId="19">
    <w:abstractNumId w:val="15"/>
  </w:num>
  <w:num w:numId="20">
    <w:abstractNumId w:val="29"/>
  </w:num>
  <w:num w:numId="21">
    <w:abstractNumId w:val="20"/>
  </w:num>
  <w:num w:numId="22">
    <w:abstractNumId w:val="12"/>
  </w:num>
  <w:num w:numId="23">
    <w:abstractNumId w:val="11"/>
  </w:num>
  <w:num w:numId="24">
    <w:abstractNumId w:val="31"/>
  </w:num>
  <w:num w:numId="25">
    <w:abstractNumId w:val="10"/>
  </w:num>
  <w:num w:numId="26">
    <w:abstractNumId w:val="25"/>
  </w:num>
  <w:num w:numId="27">
    <w:abstractNumId w:val="22"/>
  </w:num>
  <w:num w:numId="28">
    <w:abstractNumId w:val="26"/>
  </w:num>
  <w:num w:numId="29">
    <w:abstractNumId w:val="8"/>
  </w:num>
  <w:num w:numId="30">
    <w:abstractNumId w:val="7"/>
  </w:num>
  <w:num w:numId="31">
    <w:abstractNumId w:val="23"/>
  </w:num>
  <w:num w:numId="32">
    <w:abstractNumId w:val="13"/>
  </w:num>
  <w:num w:numId="33">
    <w:abstractNumId w:val="19"/>
  </w:num>
  <w:num w:numId="34">
    <w:abstractNumId w:val="17"/>
  </w:num>
  <w:num w:numId="35">
    <w:abstractNumId w:val="21"/>
  </w:num>
  <w:num w:numId="36">
    <w:abstractNumId w:val="32"/>
  </w:num>
  <w:num w:numId="37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4B9D"/>
    <w:rsid w:val="00075E6D"/>
    <w:rsid w:val="00091A6B"/>
    <w:rsid w:val="00137C83"/>
    <w:rsid w:val="001C4695"/>
    <w:rsid w:val="00221FD1"/>
    <w:rsid w:val="00296836"/>
    <w:rsid w:val="002B184F"/>
    <w:rsid w:val="003150E2"/>
    <w:rsid w:val="0034392A"/>
    <w:rsid w:val="00372FD2"/>
    <w:rsid w:val="003B4754"/>
    <w:rsid w:val="003D3902"/>
    <w:rsid w:val="004253DA"/>
    <w:rsid w:val="00450F12"/>
    <w:rsid w:val="004928EE"/>
    <w:rsid w:val="005012AB"/>
    <w:rsid w:val="00521D38"/>
    <w:rsid w:val="00525158"/>
    <w:rsid w:val="00573645"/>
    <w:rsid w:val="006B5CCC"/>
    <w:rsid w:val="006E1AE5"/>
    <w:rsid w:val="006E4B9D"/>
    <w:rsid w:val="0089171D"/>
    <w:rsid w:val="008966FC"/>
    <w:rsid w:val="00915A6D"/>
    <w:rsid w:val="009E0C59"/>
    <w:rsid w:val="00A25105"/>
    <w:rsid w:val="00AB42A4"/>
    <w:rsid w:val="00AC44AC"/>
    <w:rsid w:val="00B66711"/>
    <w:rsid w:val="00BA24B3"/>
    <w:rsid w:val="00DB3914"/>
    <w:rsid w:val="00DC29C2"/>
    <w:rsid w:val="00EF3843"/>
    <w:rsid w:val="00F77BD3"/>
    <w:rsid w:val="00F8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B9D"/>
    <w:pPr>
      <w:widowControl w:val="0"/>
      <w:jc w:val="both"/>
    </w:pPr>
    <w:rPr>
      <w:rFonts w:ascii="Times New Roman" w:hAnsi="Times New Roman" w:cs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6E4B9D"/>
    <w:rPr>
      <w:rFonts w:ascii="宋体" w:cs="宋体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E4B9D"/>
    <w:rPr>
      <w:rFonts w:ascii="宋体" w:eastAsia="宋体" w:hAnsi="Times New Roman" w:cs="宋体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A251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25105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251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2510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462</Words>
  <Characters>481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subject/>
  <dc:creator>Administrator</dc:creator>
  <cp:keywords/>
  <dc:description/>
  <cp:lastModifiedBy>AutoBVT</cp:lastModifiedBy>
  <cp:revision>3</cp:revision>
  <dcterms:created xsi:type="dcterms:W3CDTF">2018-09-11T02:48:00Z</dcterms:created>
  <dcterms:modified xsi:type="dcterms:W3CDTF">2018-09-11T03:02:00Z</dcterms:modified>
</cp:coreProperties>
</file>