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2018年研究生入学考试自命题科目考试大纲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 w:hAnsi="宋体"/>
          <w:sz w:val="28"/>
        </w:rPr>
      </w:pPr>
      <w:r>
        <w:rPr>
          <w:rFonts w:hint="eastAsia" w:ascii="宋体" w:hAnsi="宋体"/>
          <w:b/>
          <w:sz w:val="24"/>
        </w:rPr>
        <w:t>考试科目代码：</w:t>
      </w:r>
      <w:r>
        <w:rPr>
          <w:rFonts w:hint="eastAsia" w:ascii="宋体" w:hAnsi="宋体"/>
          <w:b/>
          <w:sz w:val="24"/>
          <w:lang w:val="en-US" w:eastAsia="zh-CN"/>
        </w:rPr>
        <w:t xml:space="preserve">822     </w:t>
      </w:r>
      <w:r>
        <w:rPr>
          <w:rFonts w:hint="eastAsia" w:ascii="宋体" w:hAnsi="宋体"/>
          <w:b/>
          <w:sz w:val="24"/>
        </w:rPr>
        <w:t xml:space="preserve">     考试科目名称: 林业工程科学基础</w:t>
      </w:r>
    </w:p>
    <w:tbl>
      <w:tblPr>
        <w:tblStyle w:val="6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林业工程科学基础知识</w:t>
            </w:r>
          </w:p>
          <w:p>
            <w:pPr>
              <w:spacing w:line="380" w:lineRule="exact"/>
              <w:ind w:left="716" w:leftChars="206" w:hanging="283" w:hangingChars="135"/>
            </w:pPr>
            <w:r>
              <w:rPr>
                <w:rFonts w:hint="eastAsia"/>
              </w:rPr>
              <w:t>1. 要求考生掌握木材科学</w:t>
            </w:r>
            <w:r>
              <w:t>的</w:t>
            </w:r>
            <w:r>
              <w:rPr>
                <w:rFonts w:hint="eastAsia"/>
              </w:rPr>
              <w:t>基础</w:t>
            </w:r>
            <w:r>
              <w:t>知识</w:t>
            </w:r>
            <w:r>
              <w:rPr>
                <w:rFonts w:hint="eastAsia"/>
              </w:rPr>
              <w:t>.</w:t>
            </w:r>
          </w:p>
          <w:p>
            <w:pPr>
              <w:spacing w:line="380" w:lineRule="exact"/>
              <w:ind w:left="716" w:leftChars="206" w:hanging="283" w:hangingChars="135"/>
            </w:pPr>
            <w:r>
              <w:rPr>
                <w:rFonts w:hint="eastAsia"/>
              </w:rPr>
              <w:t>2. 要求考生了解与掌握生物质复合材料的研究方法与发展现状.</w:t>
            </w:r>
          </w:p>
          <w:p>
            <w:pPr>
              <w:spacing w:line="380" w:lineRule="exact"/>
              <w:ind w:left="716" w:leftChars="206" w:hanging="283" w:hangingChars="135"/>
            </w:pPr>
            <w:r>
              <w:rPr>
                <w:rFonts w:hint="eastAsia"/>
              </w:rPr>
              <w:t>3. 要求考生了解与掌握生物质资源的高附加值、高效利用方法与手段.</w:t>
            </w:r>
          </w:p>
          <w:p>
            <w:pPr>
              <w:spacing w:line="380" w:lineRule="exact"/>
              <w:ind w:left="716" w:leftChars="206" w:hanging="283" w:hangingChars="135"/>
              <w:rPr>
                <w:rFonts w:hint="eastAsia"/>
              </w:rPr>
            </w:pPr>
            <w:r>
              <w:rPr>
                <w:rFonts w:hint="eastAsia"/>
              </w:rPr>
              <w:t>4.</w:t>
            </w:r>
            <w:r>
              <w:t xml:space="preserve"> </w:t>
            </w:r>
            <w:r>
              <w:rPr>
                <w:rFonts w:hint="eastAsia"/>
              </w:rPr>
              <w:t>要</w:t>
            </w:r>
            <w:r>
              <w:t>求</w:t>
            </w:r>
            <w:r>
              <w:rPr>
                <w:rFonts w:hint="eastAsia"/>
              </w:rPr>
              <w:t>考生</w:t>
            </w:r>
            <w:r>
              <w:t>了解林业工程领域的</w:t>
            </w:r>
            <w:r>
              <w:rPr>
                <w:rFonts w:hint="eastAsia"/>
              </w:rPr>
              <w:t>研究</w:t>
            </w:r>
            <w:r>
              <w:t>现状</w:t>
            </w:r>
            <w:r>
              <w:rPr>
                <w:rFonts w:hint="eastAsia"/>
              </w:rPr>
              <w:t>和</w:t>
            </w:r>
            <w:r>
              <w:t>发展前沿</w:t>
            </w:r>
            <w:r>
              <w:rPr>
                <w:rFonts w:hint="eastAsia"/>
              </w:rPr>
              <w:t>.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木材科学与技术</w:t>
            </w:r>
          </w:p>
          <w:p>
            <w:pPr>
              <w:spacing w:line="380" w:lineRule="exact"/>
              <w:ind w:left="716" w:leftChars="206" w:hanging="283" w:hangingChars="135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要求考生熟练掌握木材宏观及微观构造、木材性质等方面的基本概念.</w:t>
            </w:r>
          </w:p>
          <w:p>
            <w:pPr>
              <w:spacing w:line="380" w:lineRule="exact"/>
              <w:ind w:left="716" w:leftChars="206" w:hanging="283" w:hangingChars="135"/>
            </w:pPr>
            <w:r>
              <w:rPr>
                <w:rFonts w:hint="eastAsia"/>
              </w:rPr>
              <w:t>2</w:t>
            </w:r>
            <w:r>
              <w:t xml:space="preserve">. </w:t>
            </w:r>
            <w:r>
              <w:rPr>
                <w:rFonts w:hint="eastAsia"/>
              </w:rPr>
              <w:t>要求考生掌握木材的优缺点、</w:t>
            </w:r>
            <w:r>
              <w:rPr>
                <w:rFonts w:hint="eastAsia"/>
                <w:szCs w:val="21"/>
              </w:rPr>
              <w:t>木材的物理性质、力学性质、环境学特性、木材缺陷，木材三大组分纤维素、半纤维素及木质素的结构、物理性质、化学性质等</w:t>
            </w:r>
            <w:r>
              <w:rPr>
                <w:rFonts w:hint="eastAsia"/>
              </w:rPr>
              <w:t>.</w:t>
            </w:r>
          </w:p>
          <w:p>
            <w:pPr>
              <w:spacing w:line="380" w:lineRule="exact"/>
              <w:ind w:left="716" w:leftChars="206" w:hanging="283" w:hangingChars="135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 xml:space="preserve">. </w:t>
            </w:r>
            <w:r>
              <w:rPr>
                <w:rFonts w:hint="eastAsia"/>
              </w:rPr>
              <w:t>要求考生能够运用已掌握的木材基本构造方面的知识，分析解释木材具有的特性.</w:t>
            </w:r>
          </w:p>
          <w:p>
            <w:pPr>
              <w:spacing w:line="380" w:lineRule="exact"/>
              <w:ind w:left="718" w:leftChars="206" w:hanging="285" w:hangingChars="135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参考书目：</w:t>
            </w:r>
            <w:r>
              <w:rPr>
                <w:rFonts w:hint="eastAsia"/>
                <w:b/>
                <w:bCs/>
                <w:lang w:eastAsia="zh-CN"/>
              </w:rPr>
              <w:t>（</w:t>
            </w:r>
            <w:r>
              <w:rPr>
                <w:rFonts w:hint="eastAsia"/>
                <w:b/>
                <w:bCs/>
                <w:lang w:val="en-US" w:eastAsia="zh-CN"/>
              </w:rPr>
              <w:t>1</w:t>
            </w:r>
            <w:r>
              <w:rPr>
                <w:rFonts w:hint="eastAsia"/>
                <w:b/>
                <w:bCs/>
                <w:lang w:eastAsia="zh-CN"/>
              </w:rPr>
              <w:t>）</w:t>
            </w:r>
            <w:r>
              <w:rPr>
                <w:rFonts w:hint="eastAsia"/>
                <w:b/>
                <w:bCs/>
              </w:rPr>
              <w:t>木材学（第二版），刘一星 赵广杰编，中国林业出版社，2014年出版</w:t>
            </w:r>
          </w:p>
          <w:p>
            <w:pPr>
              <w:spacing w:line="380" w:lineRule="exact"/>
              <w:ind w:left="850" w:leftChars="405" w:firstLine="554" w:firstLineChars="263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lang w:eastAsia="zh-CN"/>
              </w:rPr>
              <w:t>（</w:t>
            </w:r>
            <w:r>
              <w:rPr>
                <w:rFonts w:hint="eastAsia"/>
                <w:b/>
                <w:bCs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lang w:eastAsia="zh-CN"/>
              </w:rPr>
              <w:t>）</w:t>
            </w:r>
            <w:r>
              <w:rPr>
                <w:rFonts w:hint="eastAsia"/>
                <w:b/>
                <w:bCs/>
              </w:rPr>
              <w:t>木材科学（第三版），李坚主编，科学出版社，2014年出版</w:t>
            </w:r>
          </w:p>
          <w:p>
            <w:pPr>
              <w:spacing w:line="380" w:lineRule="exact"/>
              <w:ind w:left="850" w:leftChars="405" w:firstLine="554" w:firstLineChars="263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lang w:eastAsia="zh-CN"/>
              </w:rPr>
              <w:t>（</w:t>
            </w:r>
            <w:r>
              <w:rPr>
                <w:rFonts w:hint="eastAsia"/>
                <w:b/>
                <w:bCs/>
                <w:lang w:val="en-US" w:eastAsia="zh-CN"/>
              </w:rPr>
              <w:t>3</w:t>
            </w:r>
            <w:r>
              <w:rPr>
                <w:rFonts w:hint="eastAsia"/>
                <w:b/>
                <w:bCs/>
                <w:lang w:eastAsia="zh-CN"/>
              </w:rPr>
              <w:t>）</w:t>
            </w:r>
            <w:r>
              <w:rPr>
                <w:rFonts w:hint="eastAsia"/>
                <w:b/>
                <w:bCs/>
              </w:rPr>
              <w:t>木材保护学（第二版），李坚主编，科学出版社， 2016年出版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林产化学加工工程</w:t>
            </w:r>
          </w:p>
          <w:p>
            <w:pPr>
              <w:spacing w:line="380" w:lineRule="exact"/>
              <w:ind w:left="716" w:leftChars="206" w:hanging="283" w:hangingChars="135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植物原料的生物结构与化学组成：植物纤维原料的宏观结构、微观结构以及植物细胞壁的超结构；植物纤维原料的化学组成.</w:t>
            </w:r>
          </w:p>
          <w:p>
            <w:pPr>
              <w:spacing w:line="380" w:lineRule="exact"/>
              <w:ind w:left="716" w:leftChars="206" w:hanging="283" w:hangingChars="135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木质素：木质素的分类、分离和测定；木质素的结构与特性；木质素的化学性质；工业木质素的利用</w:t>
            </w:r>
          </w:p>
          <w:p>
            <w:pPr>
              <w:spacing w:line="380" w:lineRule="exact"/>
              <w:ind w:left="716" w:leftChars="206" w:hanging="283" w:hangingChars="135"/>
            </w:pPr>
            <w:r>
              <w:rPr>
                <w:rFonts w:hint="eastAsia"/>
              </w:rPr>
              <w:t>3.</w:t>
            </w:r>
            <w:r>
              <w:t xml:space="preserve"> </w:t>
            </w:r>
            <w:r>
              <w:rPr>
                <w:rFonts w:hint="eastAsia"/>
              </w:rPr>
              <w:t>纤维素：天然纤维素的存在和分离方法；纤维素的物理结构和物理性质；纤维素的分子量和聚合度；纤维素的化学结构、化学性质，以及化学改性.</w:t>
            </w:r>
          </w:p>
          <w:p>
            <w:pPr>
              <w:spacing w:line="380" w:lineRule="exact"/>
              <w:ind w:left="716" w:leftChars="206" w:hanging="283" w:hangingChars="135"/>
            </w:pPr>
            <w:r>
              <w:rPr>
                <w:rFonts w:hint="eastAsia"/>
              </w:rPr>
              <w:t>4.</w:t>
            </w:r>
            <w:r>
              <w:t xml:space="preserve"> 半纤维素</w:t>
            </w:r>
            <w:r>
              <w:rPr>
                <w:rFonts w:hint="eastAsia"/>
              </w:rPr>
              <w:t>：半纤维素的命名、化学结构及化学性质；半纤维素的分离、物理结构及物理性质；半纤维素的工业利用.</w:t>
            </w:r>
          </w:p>
          <w:p>
            <w:pPr>
              <w:spacing w:line="380" w:lineRule="exact"/>
              <w:ind w:left="716" w:leftChars="206" w:hanging="283" w:hangingChars="135"/>
              <w:rPr>
                <w:rFonts w:hint="eastAsia"/>
              </w:rPr>
            </w:pPr>
            <w:r>
              <w:rPr>
                <w:rFonts w:hint="eastAsia"/>
              </w:rPr>
              <w:t>5.</w:t>
            </w:r>
            <w:r>
              <w:t xml:space="preserve"> </w:t>
            </w:r>
            <w:r>
              <w:rPr>
                <w:rFonts w:hint="eastAsia"/>
              </w:rPr>
              <w:t>树木提取物：树木提取物的分离与研究方法；树木中的萜类、芳香族、脂肪族化合物.</w:t>
            </w:r>
          </w:p>
          <w:p>
            <w:pPr>
              <w:spacing w:line="380" w:lineRule="exact"/>
              <w:ind w:firstLine="422" w:firstLineChars="20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参考书目：</w:t>
            </w:r>
            <w:r>
              <w:rPr>
                <w:rFonts w:hint="eastAsia"/>
                <w:b/>
                <w:bCs/>
                <w:lang w:eastAsia="zh-CN"/>
              </w:rPr>
              <w:t>（</w:t>
            </w:r>
            <w:r>
              <w:rPr>
                <w:rFonts w:hint="eastAsia"/>
                <w:b/>
                <w:bCs/>
                <w:lang w:val="en-US" w:eastAsia="zh-CN"/>
              </w:rPr>
              <w:t>1</w:t>
            </w:r>
            <w:r>
              <w:rPr>
                <w:rFonts w:hint="eastAsia"/>
                <w:b/>
                <w:bCs/>
                <w:lang w:eastAsia="zh-CN"/>
              </w:rPr>
              <w:t>）</w:t>
            </w:r>
            <w:r>
              <w:rPr>
                <w:rFonts w:hint="eastAsia"/>
                <w:b/>
                <w:bCs/>
              </w:rPr>
              <w:t>植物纤维资源化学，李忠正</w:t>
            </w:r>
            <w:r>
              <w:rPr>
                <w:rFonts w:hint="eastAsia"/>
                <w:b/>
                <w:bCs/>
                <w:lang w:val="en-US" w:eastAsia="zh-CN"/>
              </w:rPr>
              <w:t>主编</w:t>
            </w:r>
            <w:r>
              <w:rPr>
                <w:rFonts w:hint="eastAsia"/>
                <w:b/>
                <w:bCs/>
              </w:rPr>
              <w:t>，中国轻工业出版社</w:t>
            </w:r>
          </w:p>
          <w:p>
            <w:pPr>
              <w:spacing w:line="380" w:lineRule="exact"/>
              <w:ind w:left="850" w:leftChars="405" w:firstLine="554" w:firstLineChars="263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lang w:eastAsia="zh-CN"/>
              </w:rPr>
              <w:t>（</w:t>
            </w:r>
            <w:r>
              <w:rPr>
                <w:rFonts w:hint="eastAsia"/>
                <w:b/>
                <w:bCs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lang w:eastAsia="zh-CN"/>
              </w:rPr>
              <w:t>）</w:t>
            </w:r>
            <w:r>
              <w:rPr>
                <w:rFonts w:hint="eastAsia"/>
                <w:b/>
                <w:bCs/>
              </w:rPr>
              <w:t>植物纤维化学，裴继诚</w:t>
            </w:r>
            <w:r>
              <w:rPr>
                <w:rFonts w:hint="eastAsia"/>
                <w:b/>
                <w:bCs/>
                <w:lang w:val="en-US" w:eastAsia="zh-CN"/>
              </w:rPr>
              <w:t>主编</w:t>
            </w:r>
            <w:r>
              <w:rPr>
                <w:rFonts w:hint="eastAsia"/>
                <w:b/>
                <w:bCs/>
              </w:rPr>
              <w:t>，中国轻工业出版社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生物</w:t>
            </w:r>
            <w:r>
              <w:rPr>
                <w:sz w:val="24"/>
              </w:rPr>
              <w:t>材料工程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16" w:leftChars="206" w:hanging="283" w:hangingChars="135"/>
              <w:rPr>
                <w:rFonts w:hint="eastAsia"/>
              </w:rPr>
            </w:pPr>
            <w:r>
              <w:rPr>
                <w:rFonts w:hint="eastAsia"/>
              </w:rPr>
              <w:t>高分子化学：理解自由基聚合、自由基共聚合、阴离子聚合、配位聚合、线性缩聚、体型缩聚、聚合物反应的主要原理、主要特征、实施方法及主要应用；掌握自由基聚合转化率求解、体型缩聚凝胶点预测、线性缩聚产物分子量的控制与求解</w:t>
            </w:r>
            <w:r>
              <w:rPr>
                <w:rFonts w:hint="eastAsia"/>
                <w:lang w:val="en-US" w:eastAsia="zh-CN"/>
              </w:rPr>
              <w:t>.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16" w:leftChars="206" w:hanging="283" w:hangingChars="135"/>
              <w:rPr>
                <w:rFonts w:hint="eastAsia"/>
              </w:rPr>
            </w:pPr>
            <w:r>
              <w:rPr>
                <w:rFonts w:hint="eastAsia"/>
              </w:rPr>
              <w:t>高分子物理：理解高分子材料的链结构、聚集态结构及长链结构特殊的运动规律，并能够从分子运动、力学状态和热转变的观点出发，分析和解释高分子材料结构与物理机械性能的关系；并运用橡胶状态方程和WLF方程进行计算和预测</w:t>
            </w:r>
            <w:r>
              <w:rPr>
                <w:rFonts w:hint="eastAsia"/>
                <w:lang w:val="en-US" w:eastAsia="zh-CN"/>
              </w:rPr>
              <w:t>.</w:t>
            </w:r>
          </w:p>
          <w:p>
            <w:pPr>
              <w:spacing w:line="380" w:lineRule="exact"/>
              <w:ind w:left="1344" w:leftChars="206" w:hanging="911" w:hangingChars="432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参考书目：（1）高分子化学（第五版），潘祖仁主编，北京：化学工业出版社</w:t>
            </w:r>
          </w:p>
          <w:p>
            <w:pPr>
              <w:spacing w:line="380" w:lineRule="exact"/>
              <w:ind w:left="1344" w:leftChars="206" w:hanging="911" w:hangingChars="432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 xml:space="preserve">         （2）高分子物理（第四版），华幼卿、金日光主编，北京：化学工业出版社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生物</w:t>
            </w:r>
            <w:r>
              <w:rPr>
                <w:sz w:val="24"/>
              </w:rPr>
              <w:t>质复合材料</w:t>
            </w:r>
          </w:p>
          <w:p>
            <w:pPr>
              <w:spacing w:line="380" w:lineRule="exact"/>
              <w:ind w:left="716" w:leftChars="206" w:hanging="283" w:hangingChars="135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基于生物质基的异质复合功能材料：</w:t>
            </w:r>
          </w:p>
          <w:p>
            <w:pPr>
              <w:spacing w:line="380" w:lineRule="exact"/>
              <w:ind w:left="716" w:leftChars="206" w:hanging="283" w:hangingChars="135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．要求考生熟练掌握生物质及生物质复合材料的基本概念和内涵，掌握生物质材料（如木材、竹材、植物纤维等）的表面微观构造和化学特征，并了解与生物质材料相复合的异质材料（如聚烯烃塑料、橡胶、水泥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、合金等）的表面化学特征.</w:t>
            </w:r>
          </w:p>
          <w:p>
            <w:pPr>
              <w:spacing w:line="380" w:lineRule="exact"/>
              <w:ind w:left="716" w:leftChars="206" w:hanging="283" w:hangingChars="135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．要求考生了解典型的异质复合材料的加工方法（如挤出加工、模压等），熟悉复合材料界面改性方法（如添加偶联剂、改性生物质纤维表面、改性塑料基体等）和材料性能表征技术（电子显微镜形貌观察、红外分析界面化学作用、力学测试等）.</w:t>
            </w:r>
          </w:p>
          <w:p>
            <w:pPr>
              <w:spacing w:line="380" w:lineRule="exact"/>
              <w:ind w:left="716" w:leftChars="206" w:hanging="283" w:hangingChars="135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 要求考生掌握一定的高分子化学基础与应用方面的基础知识.</w:t>
            </w:r>
          </w:p>
          <w:p>
            <w:pPr>
              <w:spacing w:line="380" w:lineRule="exact"/>
              <w:ind w:left="1344" w:leftChars="206" w:hanging="911" w:hangingChars="432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参考书目：（1） 生物质复合材料学，李坚主编，科学出版社，2008</w:t>
            </w:r>
            <w:r>
              <w:rPr>
                <w:rFonts w:hint="eastAsia"/>
                <w:b/>
                <w:bCs/>
                <w:lang w:val="en-US" w:eastAsia="zh-CN"/>
              </w:rPr>
              <w:br w:type="textWrapping"/>
            </w:r>
            <w:r>
              <w:rPr>
                <w:rFonts w:hint="eastAsia"/>
                <w:b/>
                <w:bCs/>
                <w:lang w:val="en-US" w:eastAsia="zh-CN"/>
              </w:rPr>
              <w:t>（2） 木塑复合材料制造与应用，王清文等主编，科学出版社，2018</w:t>
            </w:r>
            <w:r>
              <w:rPr>
                <w:rFonts w:hint="eastAsia"/>
                <w:b/>
                <w:bCs/>
                <w:lang w:val="en-US" w:eastAsia="zh-CN"/>
              </w:rPr>
              <w:br w:type="textWrapping"/>
            </w:r>
            <w:r>
              <w:rPr>
                <w:rFonts w:hint="eastAsia"/>
                <w:b/>
                <w:bCs/>
                <w:lang w:val="en-US" w:eastAsia="zh-CN"/>
              </w:rPr>
              <w:t>（3） 木材波谱学，李坚等主编，科学出版社，2008</w:t>
            </w:r>
          </w:p>
          <w:p>
            <w:pPr>
              <w:spacing w:line="380" w:lineRule="exact"/>
              <w:ind w:left="716" w:leftChars="206" w:hanging="283" w:hangingChars="135"/>
              <w:rPr>
                <w:rFonts w:hint="eastAsia"/>
                <w:lang w:val="en-US" w:eastAsia="zh-CN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考试总分：150分     考试时间：3小时    考试方式：笔试</w:t>
            </w:r>
          </w:p>
          <w:p>
            <w:pPr>
              <w:pStyle w:val="4"/>
              <w:rPr>
                <w:szCs w:val="24"/>
                <w:highlight w:val="none"/>
              </w:rPr>
            </w:pPr>
            <w:r>
              <w:rPr>
                <w:rFonts w:hint="eastAsia"/>
                <w:szCs w:val="24"/>
              </w:rPr>
              <w:t>考试题型：</w:t>
            </w:r>
            <w:r>
              <w:rPr>
                <w:rFonts w:hint="eastAsia"/>
                <w:szCs w:val="24"/>
                <w:highlight w:val="none"/>
              </w:rPr>
              <w:t xml:space="preserve"> 名词</w:t>
            </w:r>
            <w:r>
              <w:rPr>
                <w:szCs w:val="24"/>
                <w:highlight w:val="none"/>
              </w:rPr>
              <w:t>解释</w:t>
            </w:r>
            <w:r>
              <w:rPr>
                <w:rFonts w:hint="eastAsia"/>
                <w:szCs w:val="24"/>
                <w:highlight w:val="none"/>
              </w:rPr>
              <w:t>（20分）</w:t>
            </w:r>
          </w:p>
          <w:p>
            <w:pPr>
              <w:pStyle w:val="4"/>
              <w:ind w:firstLine="1320" w:firstLineChars="550"/>
              <w:rPr>
                <w:szCs w:val="24"/>
                <w:highlight w:val="none"/>
              </w:rPr>
            </w:pPr>
            <w:r>
              <w:rPr>
                <w:rFonts w:hint="eastAsia"/>
                <w:szCs w:val="24"/>
                <w:highlight w:val="none"/>
              </w:rPr>
              <w:t>填空题（20分）</w:t>
            </w:r>
          </w:p>
          <w:p>
            <w:pPr>
              <w:pStyle w:val="4"/>
              <w:ind w:firstLine="1320" w:firstLineChars="550"/>
              <w:rPr>
                <w:rFonts w:hAnsi="宋体"/>
                <w:szCs w:val="24"/>
                <w:highlight w:val="none"/>
              </w:rPr>
            </w:pPr>
            <w:r>
              <w:rPr>
                <w:rFonts w:hint="eastAsia" w:hAnsi="宋体"/>
                <w:szCs w:val="24"/>
                <w:highlight w:val="none"/>
              </w:rPr>
              <w:t>简答题（</w:t>
            </w:r>
            <w:r>
              <w:rPr>
                <w:rFonts w:hAnsi="宋体"/>
                <w:szCs w:val="24"/>
                <w:highlight w:val="none"/>
              </w:rPr>
              <w:t>50</w:t>
            </w:r>
            <w:r>
              <w:rPr>
                <w:rFonts w:hint="eastAsia" w:hAnsi="宋体"/>
                <w:szCs w:val="24"/>
                <w:highlight w:val="none"/>
              </w:rPr>
              <w:t>分）</w:t>
            </w:r>
          </w:p>
          <w:p>
            <w:pPr>
              <w:pStyle w:val="4"/>
              <w:ind w:firstLine="1320" w:firstLineChars="550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  <w:highlight w:val="none"/>
              </w:rPr>
              <w:t>综合</w:t>
            </w:r>
            <w:r>
              <w:rPr>
                <w:rFonts w:hAnsi="宋体"/>
                <w:szCs w:val="24"/>
                <w:highlight w:val="none"/>
              </w:rPr>
              <w:t>分析题（</w:t>
            </w:r>
            <w:r>
              <w:rPr>
                <w:rFonts w:hint="eastAsia" w:hAnsi="宋体"/>
                <w:szCs w:val="24"/>
                <w:highlight w:val="none"/>
              </w:rPr>
              <w:t>60）</w:t>
            </w:r>
          </w:p>
        </w:tc>
      </w:tr>
    </w:tbl>
    <w:p>
      <w:pPr>
        <w:ind w:firstLine="42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622"/>
        </w:tabs>
        <w:ind w:left="622" w:hanging="480"/>
      </w:pPr>
    </w:lvl>
  </w:abstractNum>
  <w:abstractNum w:abstractNumId="1">
    <w:nsid w:val="13928A1C"/>
    <w:multiLevelType w:val="singleLevel"/>
    <w:tmpl w:val="13928A1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EDD"/>
    <w:rsid w:val="000310E9"/>
    <w:rsid w:val="000A742D"/>
    <w:rsid w:val="000D4AF2"/>
    <w:rsid w:val="00251F65"/>
    <w:rsid w:val="002C02F0"/>
    <w:rsid w:val="00317EDD"/>
    <w:rsid w:val="00322DD9"/>
    <w:rsid w:val="00380B28"/>
    <w:rsid w:val="003E4D42"/>
    <w:rsid w:val="00454CEF"/>
    <w:rsid w:val="005342F5"/>
    <w:rsid w:val="006C55E3"/>
    <w:rsid w:val="006F56D2"/>
    <w:rsid w:val="007008D5"/>
    <w:rsid w:val="00745C81"/>
    <w:rsid w:val="00754FE0"/>
    <w:rsid w:val="00796533"/>
    <w:rsid w:val="00823425"/>
    <w:rsid w:val="008B6D71"/>
    <w:rsid w:val="009379DB"/>
    <w:rsid w:val="00967521"/>
    <w:rsid w:val="009C0921"/>
    <w:rsid w:val="00A27573"/>
    <w:rsid w:val="00A7242F"/>
    <w:rsid w:val="00AF100D"/>
    <w:rsid w:val="00BA2307"/>
    <w:rsid w:val="00BC2666"/>
    <w:rsid w:val="00D40F92"/>
    <w:rsid w:val="00DE37DE"/>
    <w:rsid w:val="00E26DEC"/>
    <w:rsid w:val="00E5328D"/>
    <w:rsid w:val="00F74C44"/>
    <w:rsid w:val="00F94DB9"/>
    <w:rsid w:val="00FB3123"/>
    <w:rsid w:val="00FE7203"/>
    <w:rsid w:val="33EB7AC0"/>
    <w:rsid w:val="3D9B7311"/>
    <w:rsid w:val="5C6A5F3E"/>
    <w:rsid w:val="655033E3"/>
    <w:rsid w:val="6B652412"/>
    <w:rsid w:val="7EC9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7"/>
    <w:qFormat/>
    <w:uiPriority w:val="0"/>
    <w:rPr>
      <w:rFonts w:ascii="宋体"/>
      <w:sz w:val="24"/>
      <w:szCs w:val="20"/>
    </w:rPr>
  </w:style>
  <w:style w:type="character" w:customStyle="1" w:styleId="7">
    <w:name w:val="正文文本 2 字符"/>
    <w:basedOn w:val="5"/>
    <w:link w:val="4"/>
    <w:uiPriority w:val="0"/>
    <w:rPr>
      <w:rFonts w:ascii="宋体" w:hAnsi="Times New Roman" w:eastAsia="宋体" w:cs="Times New Roman"/>
      <w:sz w:val="24"/>
      <w:szCs w:val="20"/>
    </w:rPr>
  </w:style>
  <w:style w:type="character" w:customStyle="1" w:styleId="8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170</Words>
  <Characters>970</Characters>
  <Lines>8</Lines>
  <Paragraphs>2</Paragraphs>
  <TotalTime>1</TotalTime>
  <ScaleCrop>false</ScaleCrop>
  <LinksUpToDate>false</LinksUpToDate>
  <CharactersWithSpaces>1138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2017-09-14T01:36:00Z</dcterms:created>
  <dc:creator>Administrator</dc:creator>
  <cp:lastModifiedBy>yuanmd</cp:lastModifiedBy>
  <dcterms:modified xsi:type="dcterms:W3CDTF">2018-09-13T08:39:07Z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