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CC" w:rsidRDefault="008D2F4B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3425CC" w:rsidRDefault="008D2F4B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264BD1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425CC" w:rsidRDefault="003425CC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3425CC" w:rsidRDefault="008D2F4B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考试科目代码：  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264BD1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213824">
        <w:rPr>
          <w:rFonts w:ascii="宋体" w:hAnsi="宋体" w:cs="宋体" w:hint="eastAsia"/>
          <w:b/>
          <w:bCs/>
          <w:sz w:val="24"/>
          <w:szCs w:val="24"/>
        </w:rPr>
        <w:t>公司金融和宏观经济学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3425CC">
        <w:tc>
          <w:tcPr>
            <w:tcW w:w="9180" w:type="dxa"/>
          </w:tcPr>
          <w:p w:rsidR="003425CC" w:rsidRDefault="008D2F4B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一、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宏观经济的基本指标及其衡量</w:t>
            </w:r>
          </w:p>
          <w:p w:rsid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要求考生掌握国内生产总值及其核算方法、名义</w:t>
            </w:r>
            <w:r w:rsidRPr="00213824">
              <w:rPr>
                <w:rFonts w:hint="eastAsia"/>
                <w:bCs/>
                <w:color w:val="000000"/>
              </w:rPr>
              <w:t>G</w:t>
            </w:r>
            <w:r w:rsidRPr="00213824">
              <w:rPr>
                <w:bCs/>
                <w:color w:val="000000"/>
              </w:rPr>
              <w:t>DP</w:t>
            </w:r>
            <w:r w:rsidRPr="00213824">
              <w:rPr>
                <w:rFonts w:hint="eastAsia"/>
                <w:bCs/>
                <w:color w:val="000000"/>
              </w:rPr>
              <w:t>和实际</w:t>
            </w:r>
            <w:r w:rsidRPr="00213824">
              <w:rPr>
                <w:rFonts w:hint="eastAsia"/>
                <w:bCs/>
                <w:color w:val="000000"/>
              </w:rPr>
              <w:t>G</w:t>
            </w:r>
            <w:r w:rsidRPr="00213824">
              <w:rPr>
                <w:bCs/>
                <w:color w:val="000000"/>
              </w:rPr>
              <w:t>DP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213824" w:rsidRP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213824">
              <w:rPr>
                <w:rFonts w:hint="eastAsia"/>
                <w:bCs/>
                <w:color w:val="000000"/>
              </w:rPr>
              <w:t>熟悉失业和物价水平的衡量；了解国民收入的其他衡量指标和基本公式；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二、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国民收入的决定</w:t>
            </w:r>
          </w:p>
          <w:p w:rsidR="00213824" w:rsidRPr="00213824" w:rsidRDefault="00213824" w:rsidP="00F467C3">
            <w:pPr>
              <w:ind w:firstLineChars="200" w:firstLine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要求考生熟练掌握收入</w:t>
            </w:r>
            <w:r w:rsidRPr="00213824">
              <w:rPr>
                <w:rFonts w:hint="eastAsia"/>
                <w:bCs/>
                <w:color w:val="000000"/>
              </w:rPr>
              <w:t>-</w:t>
            </w:r>
            <w:r w:rsidRPr="00213824">
              <w:rPr>
                <w:rFonts w:hint="eastAsia"/>
                <w:bCs/>
                <w:color w:val="000000"/>
              </w:rPr>
              <w:t>支出模型、</w:t>
            </w:r>
            <w:r w:rsidRPr="00213824">
              <w:rPr>
                <w:rFonts w:hint="eastAsia"/>
                <w:bCs/>
                <w:color w:val="000000"/>
              </w:rPr>
              <w:t>I</w:t>
            </w:r>
            <w:r w:rsidRPr="00213824">
              <w:rPr>
                <w:bCs/>
                <w:color w:val="000000"/>
              </w:rPr>
              <w:t>S</w:t>
            </w:r>
            <w:r w:rsidRPr="00213824">
              <w:rPr>
                <w:rFonts w:hint="eastAsia"/>
                <w:bCs/>
                <w:color w:val="000000"/>
              </w:rPr>
              <w:t>-</w:t>
            </w:r>
            <w:r w:rsidRPr="00213824">
              <w:rPr>
                <w:bCs/>
                <w:color w:val="000000"/>
              </w:rPr>
              <w:t>LM</w:t>
            </w:r>
            <w:r w:rsidRPr="00213824">
              <w:rPr>
                <w:rFonts w:hint="eastAsia"/>
                <w:bCs/>
                <w:color w:val="000000"/>
              </w:rPr>
              <w:t>模型、</w:t>
            </w:r>
            <w:r w:rsidRPr="00213824">
              <w:rPr>
                <w:rFonts w:hint="eastAsia"/>
                <w:bCs/>
                <w:color w:val="000000"/>
              </w:rPr>
              <w:t>A</w:t>
            </w:r>
            <w:r w:rsidRPr="00213824">
              <w:rPr>
                <w:bCs/>
                <w:color w:val="000000"/>
              </w:rPr>
              <w:t>D-AS</w:t>
            </w:r>
            <w:r w:rsidRPr="00213824">
              <w:rPr>
                <w:rFonts w:hint="eastAsia"/>
                <w:bCs/>
                <w:color w:val="000000"/>
              </w:rPr>
              <w:t>模型；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三、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失业与通货膨胀</w:t>
            </w:r>
          </w:p>
          <w:p w:rsid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要求考生熟悉失业的原因、影响与奥肯定律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213824">
              <w:rPr>
                <w:rFonts w:hint="eastAsia"/>
                <w:bCs/>
                <w:color w:val="000000"/>
              </w:rPr>
              <w:t>掌握通货膨胀的原因和成本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213824" w:rsidRP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213824">
              <w:rPr>
                <w:rFonts w:hint="eastAsia"/>
                <w:bCs/>
                <w:color w:val="000000"/>
              </w:rPr>
              <w:t>熟练掌握菲利普斯曲线；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四、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宏观经济政策</w:t>
            </w:r>
          </w:p>
          <w:p w:rsidR="00213824" w:rsidRP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要求考生掌握宏观经济政策目标以及经济政策影响、货币政策和财政政策及其效果和两种政策的混合使用；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五、公司金融与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现值和价值评估原理</w:t>
            </w:r>
          </w:p>
          <w:p w:rsidR="00213824" w:rsidRPr="00213824" w:rsidRDefault="00213824" w:rsidP="00F467C3">
            <w:pPr>
              <w:ind w:firstLineChars="200" w:firstLine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要求考生掌握公司制企业、公司的金融活动、公司的财务目标和冲突，了解公司金融的原则和公司金融理论；</w:t>
            </w:r>
          </w:p>
          <w:p w:rsidR="00213824" w:rsidRPr="00213824" w:rsidRDefault="00213824" w:rsidP="00F467C3">
            <w:pPr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要求考生熟悉现值与贴现率，掌握现值的计算方法，了解公司债券和普通股的定价原理；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六、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风险与收益</w:t>
            </w:r>
          </w:p>
          <w:p w:rsidR="00213824" w:rsidRDefault="00213824" w:rsidP="00F467C3">
            <w:pPr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要求考生掌握收益与风险的概念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213824" w:rsidRDefault="00213824" w:rsidP="00F467C3">
            <w:pPr>
              <w:ind w:left="241" w:firstLineChars="100" w:firstLine="21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213824">
              <w:rPr>
                <w:rFonts w:hint="eastAsia"/>
                <w:bCs/>
                <w:color w:val="000000"/>
              </w:rPr>
              <w:t>掌握投资组合的风险与收益</w:t>
            </w:r>
            <w:r>
              <w:rPr>
                <w:rFonts w:hint="eastAsia"/>
                <w:bCs/>
                <w:color w:val="000000"/>
              </w:rPr>
              <w:t>；</w:t>
            </w:r>
          </w:p>
          <w:p w:rsidR="00213824" w:rsidRPr="00213824" w:rsidRDefault="00213824" w:rsidP="00F467C3">
            <w:pPr>
              <w:numPr>
                <w:ilvl w:val="0"/>
                <w:numId w:val="14"/>
              </w:num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要求考生</w:t>
            </w:r>
            <w:r w:rsidRPr="00213824">
              <w:rPr>
                <w:rFonts w:hint="eastAsia"/>
                <w:bCs/>
                <w:color w:val="000000"/>
              </w:rPr>
              <w:t>熟悉资本资产定价模型；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七、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期权定价和实物期权</w:t>
            </w:r>
          </w:p>
          <w:p w:rsid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要求考生熟悉实物期权的基本概念、金融期权的定价原理；</w:t>
            </w:r>
          </w:p>
          <w:p w:rsidR="00213824" w:rsidRPr="00213824" w:rsidRDefault="00213824" w:rsidP="00F467C3">
            <w:pPr>
              <w:numPr>
                <w:ilvl w:val="0"/>
                <w:numId w:val="15"/>
              </w:numPr>
              <w:rPr>
                <w:bCs/>
                <w:color w:val="000000"/>
              </w:rPr>
            </w:pPr>
            <w:r w:rsidRPr="00213824">
              <w:rPr>
                <w:rFonts w:hint="eastAsia"/>
                <w:bCs/>
                <w:color w:val="000000"/>
              </w:rPr>
              <w:t>了解</w:t>
            </w:r>
            <w:r>
              <w:rPr>
                <w:rFonts w:hint="eastAsia"/>
                <w:bCs/>
                <w:color w:val="000000"/>
              </w:rPr>
              <w:t>实物期权</w:t>
            </w:r>
            <w:r w:rsidRPr="00213824">
              <w:rPr>
                <w:rFonts w:hint="eastAsia"/>
                <w:bCs/>
                <w:color w:val="000000"/>
              </w:rPr>
              <w:t>和资本预算；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八、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资本结构与股利政策</w:t>
            </w:r>
          </w:p>
          <w:p w:rsidR="00213824" w:rsidRPr="00213824" w:rsidRDefault="00213824" w:rsidP="00F467C3">
            <w:pPr>
              <w:ind w:firstLineChars="200" w:firstLine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要求考生了解税、破产和资本结构；掌握股利发放方式和程序、股利政策理论和股利政策决定和类型；</w:t>
            </w:r>
          </w:p>
          <w:p w:rsidR="00213824" w:rsidRPr="00213824" w:rsidRDefault="00213824" w:rsidP="00F467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九、</w:t>
            </w:r>
            <w:r w:rsidRPr="00213824">
              <w:rPr>
                <w:rFonts w:hint="eastAsia"/>
                <w:b/>
                <w:bCs/>
                <w:color w:val="000000"/>
                <w:sz w:val="24"/>
                <w:szCs w:val="24"/>
              </w:rPr>
              <w:t>财务报表分析和公司价值评估</w:t>
            </w:r>
          </w:p>
          <w:p w:rsidR="00213824" w:rsidRDefault="00213824" w:rsidP="00F467C3">
            <w:pPr>
              <w:ind w:left="42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  <w:r>
              <w:rPr>
                <w:rFonts w:hint="eastAsia"/>
                <w:bCs/>
                <w:color w:val="000000"/>
              </w:rPr>
              <w:t>、</w:t>
            </w:r>
            <w:r w:rsidRPr="00213824">
              <w:rPr>
                <w:rFonts w:hint="eastAsia"/>
                <w:bCs/>
                <w:color w:val="000000"/>
              </w:rPr>
              <w:t>要求考生了解会计资料、会计分析和财务分析方法；</w:t>
            </w:r>
          </w:p>
          <w:p w:rsidR="003425CC" w:rsidRPr="00213824" w:rsidRDefault="00213824" w:rsidP="00F467C3">
            <w:pPr>
              <w:ind w:left="42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  <w:r>
              <w:rPr>
                <w:rFonts w:hint="eastAsia"/>
                <w:bCs/>
                <w:color w:val="000000"/>
              </w:rPr>
              <w:t>、要求考生</w:t>
            </w:r>
            <w:r w:rsidRPr="00213824">
              <w:rPr>
                <w:rFonts w:hint="eastAsia"/>
                <w:bCs/>
                <w:color w:val="000000"/>
              </w:rPr>
              <w:t>掌握公司财务预测和贴现现金流量法和市场法；</w:t>
            </w:r>
          </w:p>
        </w:tc>
      </w:tr>
      <w:tr w:rsidR="003425CC">
        <w:tc>
          <w:tcPr>
            <w:tcW w:w="9180" w:type="dxa"/>
          </w:tcPr>
          <w:p w:rsidR="003425CC" w:rsidRPr="00785650" w:rsidRDefault="008D2F4B" w:rsidP="00F467C3">
            <w:pPr>
              <w:rPr>
                <w:rFonts w:ascii="宋体"/>
              </w:rPr>
            </w:pPr>
            <w:bookmarkStart w:id="0" w:name="_GoBack"/>
            <w:bookmarkEnd w:id="0"/>
            <w:r w:rsidRPr="00785650">
              <w:rPr>
                <w:rFonts w:ascii="宋体" w:hAnsi="宋体" w:cs="宋体" w:hint="eastAsia"/>
              </w:rPr>
              <w:t>考试总分：</w:t>
            </w:r>
            <w:r w:rsidRPr="00785650">
              <w:rPr>
                <w:rFonts w:ascii="宋体" w:hAnsi="宋体" w:cs="宋体"/>
              </w:rPr>
              <w:t>150</w:t>
            </w:r>
            <w:r w:rsidRPr="00785650">
              <w:rPr>
                <w:rFonts w:ascii="宋体" w:hAnsi="宋体" w:cs="宋体" w:hint="eastAsia"/>
              </w:rPr>
              <w:t>分</w:t>
            </w:r>
            <w:r w:rsidRPr="00785650">
              <w:rPr>
                <w:rFonts w:ascii="宋体" w:hAnsi="宋体" w:cs="宋体"/>
              </w:rPr>
              <w:t xml:space="preserve">     </w:t>
            </w:r>
            <w:r w:rsidRPr="00785650">
              <w:rPr>
                <w:rFonts w:ascii="宋体" w:hAnsi="宋体" w:cs="宋体" w:hint="eastAsia"/>
              </w:rPr>
              <w:t>考试时间：</w:t>
            </w:r>
            <w:r w:rsidR="00213824">
              <w:rPr>
                <w:rFonts w:ascii="宋体" w:hAnsi="宋体" w:cs="宋体" w:hint="eastAsia"/>
              </w:rPr>
              <w:t>2</w:t>
            </w:r>
            <w:r w:rsidRPr="00785650">
              <w:rPr>
                <w:rFonts w:ascii="宋体" w:hAnsi="宋体" w:cs="宋体" w:hint="eastAsia"/>
              </w:rPr>
              <w:t>小时</w:t>
            </w:r>
            <w:r w:rsidRPr="00785650">
              <w:rPr>
                <w:rFonts w:ascii="宋体" w:hAnsi="宋体" w:cs="宋体"/>
              </w:rPr>
              <w:t xml:space="preserve">    </w:t>
            </w:r>
            <w:r w:rsidRPr="00785650">
              <w:rPr>
                <w:rFonts w:ascii="宋体" w:hAnsi="宋体" w:cs="宋体" w:hint="eastAsia"/>
              </w:rPr>
              <w:t>考试方式：笔试</w:t>
            </w:r>
          </w:p>
          <w:p w:rsidR="003425CC" w:rsidRPr="00527248" w:rsidRDefault="008D2F4B" w:rsidP="00F467C3">
            <w:pPr>
              <w:pStyle w:val="2"/>
              <w:rPr>
                <w:rFonts w:cs="宋体"/>
                <w:kern w:val="2"/>
                <w:sz w:val="21"/>
                <w:szCs w:val="21"/>
                <w:lang w:val="en-US" w:eastAsia="zh-CN"/>
              </w:rPr>
            </w:pPr>
            <w:r w:rsidRPr="00527248">
              <w:rPr>
                <w:rFonts w:cs="宋体" w:hint="eastAsia"/>
                <w:kern w:val="2"/>
                <w:sz w:val="21"/>
                <w:szCs w:val="21"/>
                <w:lang w:val="en-US" w:eastAsia="zh-CN"/>
              </w:rPr>
              <w:t>考试题型：概念题（</w:t>
            </w:r>
            <w:r w:rsidRPr="00527248">
              <w:rPr>
                <w:rFonts w:cs="宋体"/>
                <w:kern w:val="2"/>
                <w:sz w:val="21"/>
                <w:szCs w:val="21"/>
                <w:lang w:val="en-US" w:eastAsia="zh-CN"/>
              </w:rPr>
              <w:t>30</w:t>
            </w:r>
            <w:r w:rsidRPr="00527248">
              <w:rPr>
                <w:rFonts w:cs="宋体" w:hint="eastAsia"/>
                <w:kern w:val="2"/>
                <w:sz w:val="21"/>
                <w:szCs w:val="21"/>
                <w:lang w:val="en-US" w:eastAsia="zh-CN"/>
              </w:rPr>
              <w:t>分）；</w:t>
            </w:r>
            <w:r w:rsidRPr="00527248">
              <w:rPr>
                <w:rFonts w:hAnsi="宋体" w:cs="宋体" w:hint="eastAsia"/>
                <w:kern w:val="2"/>
                <w:sz w:val="21"/>
                <w:szCs w:val="21"/>
                <w:lang w:val="en-US" w:eastAsia="zh-CN"/>
              </w:rPr>
              <w:t>简答题（</w:t>
            </w:r>
            <w:r w:rsidRPr="00527248">
              <w:rPr>
                <w:rFonts w:hAnsi="宋体" w:cs="宋体"/>
                <w:kern w:val="2"/>
                <w:sz w:val="21"/>
                <w:szCs w:val="21"/>
                <w:lang w:val="en-US" w:eastAsia="zh-CN"/>
              </w:rPr>
              <w:t>30</w:t>
            </w:r>
            <w:r w:rsidRPr="00527248">
              <w:rPr>
                <w:rFonts w:hAnsi="宋体" w:cs="宋体" w:hint="eastAsia"/>
                <w:kern w:val="2"/>
                <w:sz w:val="21"/>
                <w:szCs w:val="21"/>
                <w:lang w:val="en-US" w:eastAsia="zh-CN"/>
              </w:rPr>
              <w:t>分）；论述题（</w:t>
            </w:r>
            <w:r w:rsidRPr="00527248">
              <w:rPr>
                <w:rFonts w:hAnsi="宋体" w:cs="宋体"/>
                <w:kern w:val="2"/>
                <w:sz w:val="21"/>
                <w:szCs w:val="21"/>
                <w:lang w:val="en-US" w:eastAsia="zh-CN"/>
              </w:rPr>
              <w:t>20</w:t>
            </w:r>
            <w:r w:rsidRPr="00527248">
              <w:rPr>
                <w:rFonts w:hAnsi="宋体" w:cs="宋体" w:hint="eastAsia"/>
                <w:kern w:val="2"/>
                <w:sz w:val="21"/>
                <w:szCs w:val="21"/>
                <w:lang w:val="en-US" w:eastAsia="zh-CN"/>
              </w:rPr>
              <w:t>分）；</w:t>
            </w:r>
            <w:r w:rsidRPr="00527248">
              <w:rPr>
                <w:rFonts w:cs="宋体" w:hint="eastAsia"/>
                <w:kern w:val="2"/>
                <w:sz w:val="21"/>
                <w:szCs w:val="21"/>
                <w:lang w:val="en-US" w:eastAsia="zh-CN"/>
              </w:rPr>
              <w:t>计算题（</w:t>
            </w:r>
            <w:r w:rsidRPr="00527248">
              <w:rPr>
                <w:rFonts w:cs="宋体"/>
                <w:kern w:val="2"/>
                <w:sz w:val="21"/>
                <w:szCs w:val="21"/>
                <w:lang w:val="en-US" w:eastAsia="zh-CN"/>
              </w:rPr>
              <w:t>70</w:t>
            </w:r>
            <w:r w:rsidRPr="00527248">
              <w:rPr>
                <w:rFonts w:cs="宋体" w:hint="eastAsia"/>
                <w:kern w:val="2"/>
                <w:sz w:val="21"/>
                <w:szCs w:val="21"/>
                <w:lang w:val="en-US" w:eastAsia="zh-CN"/>
              </w:rPr>
              <w:t>分）</w:t>
            </w:r>
          </w:p>
          <w:p w:rsidR="00F467C3" w:rsidRDefault="00F467C3" w:rsidP="00F467C3">
            <w:pPr>
              <w:rPr>
                <w:rFonts w:hint="eastAsia"/>
                <w:b/>
                <w:bCs/>
                <w:color w:val="000000"/>
              </w:rPr>
            </w:pPr>
          </w:p>
          <w:p w:rsidR="00F467C3" w:rsidRPr="00213824" w:rsidRDefault="00F467C3" w:rsidP="00F467C3">
            <w:pPr>
              <w:rPr>
                <w:b/>
                <w:bCs/>
                <w:color w:val="000000"/>
              </w:rPr>
            </w:pPr>
            <w:r w:rsidRPr="00213824">
              <w:rPr>
                <w:rFonts w:hint="eastAsia"/>
                <w:b/>
                <w:bCs/>
                <w:color w:val="000000"/>
              </w:rPr>
              <w:t>参考书目</w:t>
            </w:r>
            <w:r>
              <w:rPr>
                <w:rFonts w:hint="eastAsia"/>
                <w:b/>
                <w:bCs/>
                <w:color w:val="000000"/>
              </w:rPr>
              <w:t>：</w:t>
            </w:r>
            <w:r w:rsidRPr="00213824">
              <w:rPr>
                <w:rFonts w:hint="eastAsia"/>
                <w:b/>
                <w:bCs/>
                <w:color w:val="000000"/>
              </w:rPr>
              <w:t xml:space="preserve">　</w:t>
            </w:r>
          </w:p>
          <w:p w:rsidR="00F467C3" w:rsidRPr="00213824" w:rsidRDefault="00F467C3" w:rsidP="00F467C3">
            <w:pPr>
              <w:rPr>
                <w:color w:val="000000"/>
              </w:rPr>
            </w:pPr>
            <w:r w:rsidRPr="00213824">
              <w:rPr>
                <w:rFonts w:hint="eastAsia"/>
                <w:color w:val="000000"/>
              </w:rPr>
              <w:t>（</w:t>
            </w:r>
            <w:r w:rsidRPr="00213824">
              <w:rPr>
                <w:rFonts w:hint="eastAsia"/>
                <w:color w:val="000000"/>
              </w:rPr>
              <w:t>1</w:t>
            </w:r>
            <w:r w:rsidRPr="00213824">
              <w:rPr>
                <w:rFonts w:hint="eastAsia"/>
                <w:color w:val="000000"/>
              </w:rPr>
              <w:t>）高鸿业，西方经济学宏观部分（第七版），中国人民大学出版社，</w:t>
            </w:r>
            <w:r w:rsidRPr="00213824">
              <w:rPr>
                <w:rFonts w:hint="eastAsia"/>
                <w:color w:val="000000"/>
              </w:rPr>
              <w:t>2018</w:t>
            </w:r>
            <w:r w:rsidRPr="00213824">
              <w:rPr>
                <w:rFonts w:hint="eastAsia"/>
                <w:color w:val="000000"/>
              </w:rPr>
              <w:t>年</w:t>
            </w:r>
          </w:p>
          <w:p w:rsidR="00F467C3" w:rsidRPr="00213824" w:rsidRDefault="00F467C3" w:rsidP="00F467C3">
            <w:pPr>
              <w:rPr>
                <w:color w:val="000000"/>
              </w:rPr>
            </w:pPr>
            <w:r w:rsidRPr="00213824">
              <w:rPr>
                <w:rFonts w:hint="eastAsia"/>
                <w:color w:val="000000"/>
              </w:rPr>
              <w:t>（</w:t>
            </w:r>
            <w:r w:rsidRPr="00213824">
              <w:rPr>
                <w:rFonts w:hint="eastAsia"/>
                <w:color w:val="000000"/>
              </w:rPr>
              <w:t>2</w:t>
            </w:r>
            <w:r w:rsidRPr="00213824">
              <w:rPr>
                <w:rFonts w:hint="eastAsia"/>
                <w:color w:val="000000"/>
              </w:rPr>
              <w:t>）朱叶</w:t>
            </w:r>
            <w:r w:rsidRPr="00213824">
              <w:rPr>
                <w:rFonts w:hint="eastAsia"/>
                <w:color w:val="000000"/>
              </w:rPr>
              <w:t>.</w:t>
            </w:r>
            <w:r w:rsidRPr="00213824">
              <w:rPr>
                <w:rFonts w:hint="eastAsia"/>
                <w:color w:val="000000"/>
              </w:rPr>
              <w:t>公司金融（第四版）</w:t>
            </w:r>
            <w:r w:rsidRPr="00213824">
              <w:rPr>
                <w:rFonts w:hint="eastAsia"/>
                <w:color w:val="000000"/>
              </w:rPr>
              <w:t xml:space="preserve">. </w:t>
            </w:r>
            <w:r w:rsidRPr="00213824">
              <w:rPr>
                <w:rFonts w:hint="eastAsia"/>
                <w:color w:val="000000"/>
              </w:rPr>
              <w:t>复旦大学出版社</w:t>
            </w:r>
            <w:r w:rsidRPr="00213824">
              <w:rPr>
                <w:rFonts w:hint="eastAsia"/>
                <w:color w:val="000000"/>
              </w:rPr>
              <w:t xml:space="preserve">. </w:t>
            </w:r>
            <w:r w:rsidRPr="00213824">
              <w:rPr>
                <w:color w:val="000000"/>
              </w:rPr>
              <w:t xml:space="preserve"> </w:t>
            </w:r>
            <w:r w:rsidRPr="00213824">
              <w:rPr>
                <w:rFonts w:hint="eastAsia"/>
                <w:color w:val="000000"/>
              </w:rPr>
              <w:t>2018</w:t>
            </w:r>
            <w:r w:rsidRPr="00213824">
              <w:rPr>
                <w:rFonts w:hint="eastAsia"/>
                <w:color w:val="000000"/>
              </w:rPr>
              <w:t>年</w:t>
            </w:r>
          </w:p>
          <w:p w:rsidR="00785650" w:rsidRPr="00527248" w:rsidRDefault="00785650" w:rsidP="001E2C88">
            <w:pPr>
              <w:pStyle w:val="2"/>
              <w:rPr>
                <w:rFonts w:hAnsi="宋体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:rsidR="001E2C88" w:rsidRDefault="001E2C88" w:rsidP="00213824">
      <w:pPr>
        <w:ind w:firstLine="420"/>
      </w:pPr>
    </w:p>
    <w:sectPr w:rsidR="001E2C88" w:rsidSect="00342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248" w:rsidRDefault="00527248" w:rsidP="00264BD1">
      <w:r>
        <w:separator/>
      </w:r>
    </w:p>
  </w:endnote>
  <w:endnote w:type="continuationSeparator" w:id="0">
    <w:p w:rsidR="00527248" w:rsidRDefault="00527248" w:rsidP="00264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248" w:rsidRDefault="00527248" w:rsidP="00264BD1">
      <w:r>
        <w:separator/>
      </w:r>
    </w:p>
  </w:footnote>
  <w:footnote w:type="continuationSeparator" w:id="0">
    <w:p w:rsidR="00527248" w:rsidRDefault="00527248" w:rsidP="00264B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41773F"/>
    <w:multiLevelType w:val="singleLevel"/>
    <w:tmpl w:val="8441773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6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7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8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9">
    <w:nsid w:val="1C7019A0"/>
    <w:multiLevelType w:val="hybridMultilevel"/>
    <w:tmpl w:val="3184F6A0"/>
    <w:lvl w:ilvl="0" w:tplc="FE4AF420">
      <w:start w:val="1"/>
      <w:numFmt w:val="japaneseCounting"/>
      <w:lvlText w:val="（%1）"/>
      <w:lvlJc w:val="left"/>
      <w:pPr>
        <w:ind w:left="997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10">
    <w:nsid w:val="3B8F261B"/>
    <w:multiLevelType w:val="hybridMultilevel"/>
    <w:tmpl w:val="3FDAD974"/>
    <w:lvl w:ilvl="0" w:tplc="CE88ABBE">
      <w:start w:val="2"/>
      <w:numFmt w:val="decimal"/>
      <w:lvlText w:val="%1、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1" w:hanging="420"/>
      </w:pPr>
    </w:lvl>
    <w:lvl w:ilvl="2" w:tplc="0409001B" w:tentative="1">
      <w:start w:val="1"/>
      <w:numFmt w:val="lowerRoman"/>
      <w:lvlText w:val="%3."/>
      <w:lvlJc w:val="righ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9" w:tentative="1">
      <w:start w:val="1"/>
      <w:numFmt w:val="lowerLetter"/>
      <w:lvlText w:val="%5)"/>
      <w:lvlJc w:val="left"/>
      <w:pPr>
        <w:ind w:left="2551" w:hanging="420"/>
      </w:pPr>
    </w:lvl>
    <w:lvl w:ilvl="5" w:tplc="0409001B" w:tentative="1">
      <w:start w:val="1"/>
      <w:numFmt w:val="lowerRoman"/>
      <w:lvlText w:val="%6."/>
      <w:lvlJc w:val="righ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9" w:tentative="1">
      <w:start w:val="1"/>
      <w:numFmt w:val="lowerLetter"/>
      <w:lvlText w:val="%8)"/>
      <w:lvlJc w:val="left"/>
      <w:pPr>
        <w:ind w:left="3811" w:hanging="420"/>
      </w:pPr>
    </w:lvl>
    <w:lvl w:ilvl="8" w:tplc="0409001B" w:tentative="1">
      <w:start w:val="1"/>
      <w:numFmt w:val="lowerRoman"/>
      <w:lvlText w:val="%9."/>
      <w:lvlJc w:val="right"/>
      <w:pPr>
        <w:ind w:left="4231" w:hanging="420"/>
      </w:pPr>
    </w:lvl>
  </w:abstractNum>
  <w:abstractNum w:abstractNumId="11">
    <w:nsid w:val="5A164AE7"/>
    <w:multiLevelType w:val="hybridMultilevel"/>
    <w:tmpl w:val="FDB474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A8724CE"/>
    <w:multiLevelType w:val="hybridMultilevel"/>
    <w:tmpl w:val="D29C32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AFC3FD5"/>
    <w:multiLevelType w:val="hybridMultilevel"/>
    <w:tmpl w:val="C4BCEED0"/>
    <w:lvl w:ilvl="0" w:tplc="C2D4BA8A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  <w:num w:numId="11">
    <w:abstractNumId w:val="11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27BCB"/>
    <w:rsid w:val="000968CB"/>
    <w:rsid w:val="000E368B"/>
    <w:rsid w:val="001E2C88"/>
    <w:rsid w:val="00213824"/>
    <w:rsid w:val="00264BD1"/>
    <w:rsid w:val="00274958"/>
    <w:rsid w:val="002B54C9"/>
    <w:rsid w:val="002C1F9E"/>
    <w:rsid w:val="002D22BF"/>
    <w:rsid w:val="00317EDD"/>
    <w:rsid w:val="00326E80"/>
    <w:rsid w:val="003425CC"/>
    <w:rsid w:val="00380B28"/>
    <w:rsid w:val="003B482B"/>
    <w:rsid w:val="00494771"/>
    <w:rsid w:val="004B29EF"/>
    <w:rsid w:val="00527248"/>
    <w:rsid w:val="005E6D3A"/>
    <w:rsid w:val="005F1F93"/>
    <w:rsid w:val="00640F20"/>
    <w:rsid w:val="00683B88"/>
    <w:rsid w:val="007008D5"/>
    <w:rsid w:val="00745C81"/>
    <w:rsid w:val="00785650"/>
    <w:rsid w:val="007B34BD"/>
    <w:rsid w:val="008A1762"/>
    <w:rsid w:val="008D2F4B"/>
    <w:rsid w:val="00A255B7"/>
    <w:rsid w:val="00A630B1"/>
    <w:rsid w:val="00BB07FC"/>
    <w:rsid w:val="00C14620"/>
    <w:rsid w:val="00DE7192"/>
    <w:rsid w:val="00E04A9A"/>
    <w:rsid w:val="00F467C3"/>
    <w:rsid w:val="00FB5229"/>
    <w:rsid w:val="565F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C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425C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semiHidden/>
    <w:unhideWhenUsed/>
    <w:rsid w:val="0034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paragraph" w:styleId="2">
    <w:name w:val="Body Text 2"/>
    <w:basedOn w:val="a"/>
    <w:link w:val="2Char"/>
    <w:uiPriority w:val="99"/>
    <w:rsid w:val="003425CC"/>
    <w:rPr>
      <w:rFonts w:ascii="宋体"/>
      <w:kern w:val="0"/>
      <w:sz w:val="20"/>
      <w:szCs w:val="20"/>
      <w:lang/>
    </w:rPr>
  </w:style>
  <w:style w:type="character" w:customStyle="1" w:styleId="2Char">
    <w:name w:val="正文文本 2 Char"/>
    <w:link w:val="2"/>
    <w:uiPriority w:val="99"/>
    <w:locked/>
    <w:rsid w:val="003425CC"/>
    <w:rPr>
      <w:rFonts w:ascii="宋体" w:eastAsia="宋体" w:hAnsi="Times New Roman" w:cs="宋体"/>
      <w:sz w:val="20"/>
      <w:szCs w:val="20"/>
    </w:rPr>
  </w:style>
  <w:style w:type="character" w:customStyle="1" w:styleId="Char0">
    <w:name w:val="页眉 Char"/>
    <w:link w:val="a4"/>
    <w:uiPriority w:val="99"/>
    <w:semiHidden/>
    <w:rsid w:val="003425CC"/>
    <w:rPr>
      <w:rFonts w:ascii="Times New Roman" w:hAnsi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sid w:val="003425CC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0C1251-37CC-42AC-AA2B-F7AF1DAA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129</Words>
  <Characters>738</Characters>
  <Application>Microsoft Office Word</Application>
  <DocSecurity>0</DocSecurity>
  <Lines>6</Lines>
  <Paragraphs>1</Paragraphs>
  <ScaleCrop>false</ScaleCrop>
  <Company>MC SYSTEM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吕洁华</cp:lastModifiedBy>
  <cp:revision>16</cp:revision>
  <cp:lastPrinted>2001-12-31T16:11:00Z</cp:lastPrinted>
  <dcterms:created xsi:type="dcterms:W3CDTF">2017-09-14T13:30:00Z</dcterms:created>
  <dcterms:modified xsi:type="dcterms:W3CDTF">2018-09-13T02:04:00Z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